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54E52">
      <w:pPr>
        <w:spacing w:after="0" w:line="360" w:lineRule="auto"/>
        <w:jc w:val="center"/>
        <w:rPr>
          <w:rFonts w:eastAsia="Times New Roman" w:asciiTheme="majorBidi" w:hAnsiTheme="majorBidi" w:cstheme="majorBidi"/>
          <w:b/>
          <w:bCs/>
          <w:color w:val="000000" w:themeColor="text1"/>
          <w:kern w:val="0"/>
          <w:sz w:val="28"/>
          <w:szCs w:val="28"/>
          <w14:textFill>
            <w14:solidFill>
              <w14:schemeClr w14:val="tx1"/>
            </w14:solidFill>
          </w14:textFill>
          <w14:ligatures w14:val="none"/>
        </w:rPr>
      </w:pPr>
      <w:r>
        <w:rPr>
          <w:rFonts w:eastAsia="Times New Roman" w:asciiTheme="majorBidi" w:hAnsiTheme="majorBidi" w:cstheme="majorBidi"/>
          <w:b/>
          <w:bCs/>
          <w:i/>
          <w:iCs/>
          <w:color w:val="000000" w:themeColor="text1"/>
          <w:kern w:val="0"/>
          <w:sz w:val="28"/>
          <w:szCs w:val="28"/>
          <w14:textFill>
            <w14:solidFill>
              <w14:schemeClr w14:val="tx1"/>
            </w14:solidFill>
          </w14:textFill>
          <w14:ligatures w14:val="none"/>
        </w:rPr>
        <w:t>MicroRNA-1301-5p</w:t>
      </w:r>
      <w:r>
        <w:rPr>
          <w:rFonts w:eastAsia="Times New Roman" w:asciiTheme="majorBidi" w:hAnsiTheme="majorBidi" w:cstheme="majorBidi"/>
          <w:b/>
          <w:bCs/>
          <w:color w:val="000000" w:themeColor="text1"/>
          <w:kern w:val="0"/>
          <w:sz w:val="28"/>
          <w:szCs w:val="28"/>
          <w14:textFill>
            <w14:solidFill>
              <w14:schemeClr w14:val="tx1"/>
            </w14:solidFill>
          </w14:textFill>
          <w14:ligatures w14:val="none"/>
        </w:rPr>
        <w:t xml:space="preserve"> Targets </w:t>
      </w:r>
      <w:r>
        <w:rPr>
          <w:rFonts w:eastAsia="Times New Roman" w:asciiTheme="majorBidi" w:hAnsiTheme="majorBidi" w:cstheme="majorBidi"/>
          <w:b/>
          <w:bCs/>
          <w:i/>
          <w:iCs/>
          <w:color w:val="000000" w:themeColor="text1"/>
          <w:kern w:val="0"/>
          <w:sz w:val="28"/>
          <w:szCs w:val="28"/>
          <w14:textFill>
            <w14:solidFill>
              <w14:schemeClr w14:val="tx1"/>
            </w14:solidFill>
          </w14:textFill>
          <w14:ligatures w14:val="none"/>
        </w:rPr>
        <w:t xml:space="preserve">PTEN </w:t>
      </w:r>
      <w:r>
        <w:rPr>
          <w:rFonts w:eastAsia="Times New Roman" w:asciiTheme="majorBidi" w:hAnsiTheme="majorBidi" w:cstheme="majorBidi"/>
          <w:b/>
          <w:bCs/>
          <w:color w:val="000000" w:themeColor="text1"/>
          <w:kern w:val="0"/>
          <w:sz w:val="28"/>
          <w:szCs w:val="28"/>
          <w14:textFill>
            <w14:solidFill>
              <w14:schemeClr w14:val="tx1"/>
            </w14:solidFill>
          </w14:textFill>
          <w14:ligatures w14:val="none"/>
        </w:rPr>
        <w:t xml:space="preserve">Protein to Promote Cell Growth and Metastasis in Breast Cancer  </w:t>
      </w:r>
    </w:p>
    <w:p w14:paraId="537563E7">
      <w:pPr>
        <w:spacing w:after="0" w:line="360" w:lineRule="auto"/>
        <w:jc w:val="center"/>
        <w:rPr>
          <w:rFonts w:eastAsia="Times New Roman" w:asciiTheme="majorBidi" w:hAnsiTheme="majorBidi" w:cstheme="majorBidi"/>
          <w:color w:val="000000" w:themeColor="text1"/>
          <w:kern w:val="0"/>
          <w14:textFill>
            <w14:solidFill>
              <w14:schemeClr w14:val="tx1"/>
            </w14:solidFill>
          </w14:textFill>
          <w14:ligatures w14:val="none"/>
        </w:rPr>
      </w:pPr>
    </w:p>
    <w:p w14:paraId="18C37294">
      <w:pPr>
        <w:spacing w:after="0" w:line="360" w:lineRule="auto"/>
        <w:jc w:val="center"/>
        <w:rPr>
          <w:rFonts w:eastAsia="Times New Roman" w:asciiTheme="majorBidi" w:hAnsiTheme="majorBidi" w:cstheme="majorBidi"/>
          <w:color w:val="000000" w:themeColor="text1"/>
          <w:kern w:val="0"/>
          <w14:textFill>
            <w14:solidFill>
              <w14:schemeClr w14:val="tx1"/>
            </w14:solidFill>
          </w14:textFill>
          <w14:ligatures w14:val="none"/>
        </w:rPr>
      </w:pPr>
    </w:p>
    <w:p w14:paraId="6F72D36F">
      <w:pPr>
        <w:spacing w:after="0" w:line="360" w:lineRule="auto"/>
        <w:jc w:val="center"/>
        <w:rPr>
          <w:rFonts w:eastAsia="Times New Roman" w:asciiTheme="majorBidi" w:hAnsiTheme="majorBidi" w:cstheme="majorBidi"/>
          <w:color w:val="000000" w:themeColor="text1"/>
          <w:kern w:val="0"/>
          <w14:textFill>
            <w14:solidFill>
              <w14:schemeClr w14:val="tx1"/>
            </w14:solidFill>
          </w14:textFill>
          <w14:ligatures w14:val="none"/>
        </w:rPr>
      </w:pPr>
    </w:p>
    <w:p w14:paraId="26CFED38">
      <w:pPr>
        <w:spacing w:after="0" w:line="360" w:lineRule="auto"/>
        <w:rPr>
          <w:rFonts w:hint="default" w:eastAsia="Times New Roman" w:asciiTheme="majorBidi" w:hAnsiTheme="majorBidi" w:cstheme="majorBidi"/>
          <w:color w:val="000000" w:themeColor="text1"/>
          <w:kern w:val="0"/>
          <w:vertAlign w:val="baseline"/>
          <w:lang w:val="en-US"/>
          <w14:textFill>
            <w14:solidFill>
              <w14:schemeClr w14:val="tx1"/>
            </w14:solidFill>
          </w14:textFill>
          <w14:ligatures w14:val="none"/>
        </w:rPr>
      </w:pPr>
      <w:r>
        <w:rPr>
          <w:rFonts w:eastAsia="Times New Roman" w:asciiTheme="majorBidi" w:hAnsiTheme="majorBidi" w:cstheme="majorBidi"/>
          <w:color w:val="000000" w:themeColor="text1"/>
          <w:kern w:val="0"/>
          <w14:textFill>
            <w14:solidFill>
              <w14:schemeClr w14:val="tx1"/>
            </w14:solidFill>
          </w14:textFill>
          <w14:ligatures w14:val="none"/>
        </w:rPr>
        <w:t>Sevan Omer Majed</w:t>
      </w:r>
      <w:r>
        <w:rPr>
          <w:rFonts w:hint="default" w:eastAsia="Times New Roman" w:asciiTheme="majorBidi" w:hAnsiTheme="majorBidi" w:cstheme="majorBidi"/>
          <w:color w:val="000000" w:themeColor="text1"/>
          <w:kern w:val="0"/>
          <w:vertAlign w:val="superscript"/>
          <w:lang w:val="en-US"/>
          <w14:textFill>
            <w14:solidFill>
              <w14:schemeClr w14:val="tx1"/>
            </w14:solidFill>
          </w14:textFill>
          <w14:ligatures w14:val="none"/>
        </w:rPr>
        <w:t>1</w:t>
      </w:r>
      <w:r>
        <w:rPr>
          <w:rFonts w:hint="default" w:eastAsia="Times New Roman" w:asciiTheme="majorBidi" w:hAnsiTheme="majorBidi" w:cstheme="majorBidi"/>
          <w:color w:val="000000" w:themeColor="text1"/>
          <w:kern w:val="0"/>
          <w:lang w:val="en-US"/>
          <w14:textFill>
            <w14:solidFill>
              <w14:schemeClr w14:val="tx1"/>
            </w14:solidFill>
          </w14:textFill>
          <w14:ligatures w14:val="none"/>
        </w:rPr>
        <w:t>, Srwa Yousif Anwer</w:t>
      </w:r>
      <w:r>
        <w:rPr>
          <w:rFonts w:hint="default" w:eastAsia="Times New Roman" w:asciiTheme="majorBidi" w:hAnsiTheme="majorBidi" w:cstheme="majorBidi"/>
          <w:color w:val="000000" w:themeColor="text1"/>
          <w:kern w:val="0"/>
          <w:vertAlign w:val="superscript"/>
          <w:lang w:val="en-US"/>
          <w14:textFill>
            <w14:solidFill>
              <w14:schemeClr w14:val="tx1"/>
            </w14:solidFill>
          </w14:textFill>
          <w14:ligatures w14:val="none"/>
        </w:rPr>
        <w:t>1</w:t>
      </w:r>
      <w:r>
        <w:rPr>
          <w:rFonts w:hint="default" w:eastAsia="Times New Roman" w:asciiTheme="majorBidi" w:hAnsiTheme="majorBidi" w:cstheme="majorBidi"/>
          <w:color w:val="000000" w:themeColor="text1"/>
          <w:kern w:val="0"/>
          <w:lang w:val="en-US"/>
          <w14:textFill>
            <w14:solidFill>
              <w14:schemeClr w14:val="tx1"/>
            </w14:solidFill>
          </w14:textFill>
          <w14:ligatures w14:val="none"/>
        </w:rPr>
        <w:t>, Shayan Rasheed Abubakir</w:t>
      </w:r>
      <w:r>
        <w:rPr>
          <w:rFonts w:hint="default" w:eastAsia="Times New Roman" w:asciiTheme="majorBidi" w:hAnsiTheme="majorBidi" w:cstheme="majorBidi"/>
          <w:color w:val="000000" w:themeColor="text1"/>
          <w:kern w:val="0"/>
          <w:vertAlign w:val="superscript"/>
          <w:lang w:val="en-US"/>
          <w14:textFill>
            <w14:solidFill>
              <w14:schemeClr w14:val="tx1"/>
            </w14:solidFill>
          </w14:textFill>
          <w14:ligatures w14:val="none"/>
        </w:rPr>
        <w:t>1</w:t>
      </w:r>
      <w:r>
        <w:rPr>
          <w:rFonts w:hint="default" w:eastAsia="Times New Roman" w:asciiTheme="majorBidi" w:hAnsiTheme="majorBidi" w:cstheme="majorBidi"/>
          <w:color w:val="000000" w:themeColor="text1"/>
          <w:kern w:val="0"/>
          <w:lang w:val="en-US"/>
          <w14:textFill>
            <w14:solidFill>
              <w14:schemeClr w14:val="tx1"/>
            </w14:solidFill>
          </w14:textFill>
          <w14:ligatures w14:val="none"/>
        </w:rPr>
        <w:t>, Shang Ziyad Abdulqadur</w:t>
      </w:r>
      <w:r>
        <w:rPr>
          <w:rFonts w:hint="default" w:eastAsia="Times New Roman" w:asciiTheme="majorBidi" w:hAnsiTheme="majorBidi" w:cstheme="majorBidi"/>
          <w:color w:val="000000" w:themeColor="text1"/>
          <w:kern w:val="0"/>
          <w:vertAlign w:val="superscript"/>
          <w:lang w:val="en-US"/>
          <w14:textFill>
            <w14:solidFill>
              <w14:schemeClr w14:val="tx1"/>
            </w14:solidFill>
          </w14:textFill>
          <w14:ligatures w14:val="none"/>
        </w:rPr>
        <w:t>2</w:t>
      </w:r>
      <w:r>
        <w:rPr>
          <w:rFonts w:hint="default" w:eastAsia="Times New Roman" w:asciiTheme="majorBidi" w:hAnsiTheme="majorBidi" w:cstheme="majorBidi"/>
          <w:color w:val="000000" w:themeColor="text1"/>
          <w:kern w:val="0"/>
          <w:lang w:val="en-US"/>
          <w14:textFill>
            <w14:solidFill>
              <w14:schemeClr w14:val="tx1"/>
            </w14:solidFill>
          </w14:textFill>
          <w14:ligatures w14:val="none"/>
        </w:rPr>
        <w:t>, Harmand A. Hama</w:t>
      </w:r>
      <w:r>
        <w:rPr>
          <w:rFonts w:hint="default" w:eastAsia="Times New Roman" w:asciiTheme="majorBidi" w:hAnsiTheme="majorBidi" w:cstheme="majorBidi"/>
          <w:color w:val="000000" w:themeColor="text1"/>
          <w:kern w:val="0"/>
          <w:vertAlign w:val="superscript"/>
          <w:lang w:val="en-US"/>
          <w14:textFill>
            <w14:solidFill>
              <w14:schemeClr w14:val="tx1"/>
            </w14:solidFill>
          </w14:textFill>
          <w14:ligatures w14:val="none"/>
        </w:rPr>
        <w:t>3</w:t>
      </w:r>
      <w:r>
        <w:rPr>
          <w:rFonts w:hint="default" w:eastAsia="Times New Roman" w:asciiTheme="majorBidi" w:hAnsiTheme="majorBidi" w:cstheme="majorBidi"/>
          <w:color w:val="000000" w:themeColor="text1"/>
          <w:kern w:val="0"/>
          <w:lang w:val="en-US"/>
          <w14:textFill>
            <w14:solidFill>
              <w14:schemeClr w14:val="tx1"/>
            </w14:solidFill>
          </w14:textFill>
          <w14:ligatures w14:val="none"/>
        </w:rPr>
        <w:t>, Abdulakrim Yaseen Karim</w:t>
      </w:r>
      <w:r>
        <w:rPr>
          <w:rFonts w:hint="default" w:eastAsia="Times New Roman" w:asciiTheme="majorBidi" w:hAnsiTheme="majorBidi" w:cstheme="majorBidi"/>
          <w:color w:val="000000" w:themeColor="text1"/>
          <w:kern w:val="0"/>
          <w:vertAlign w:val="superscript"/>
          <w:lang w:val="en-US"/>
          <w14:textFill>
            <w14:solidFill>
              <w14:schemeClr w14:val="tx1"/>
            </w14:solidFill>
          </w14:textFill>
          <w14:ligatures w14:val="none"/>
        </w:rPr>
        <w:t>2</w:t>
      </w:r>
    </w:p>
    <w:p w14:paraId="1E44411A">
      <w:pPr>
        <w:spacing w:after="0" w:line="360" w:lineRule="auto"/>
        <w:rPr>
          <w:rFonts w:eastAsia="Times New Roman" w:asciiTheme="majorBidi" w:hAnsiTheme="majorBidi" w:cstheme="majorBidi"/>
          <w:color w:val="000000" w:themeColor="text1"/>
          <w:kern w:val="0"/>
          <w14:textFill>
            <w14:solidFill>
              <w14:schemeClr w14:val="tx1"/>
            </w14:solidFill>
          </w14:textFill>
          <w14:ligatures w14:val="none"/>
        </w:rPr>
      </w:pPr>
    </w:p>
    <w:p w14:paraId="6C4AD828">
      <w:pPr>
        <w:numPr>
          <w:ilvl w:val="0"/>
          <w:numId w:val="1"/>
        </w:numPr>
        <w:spacing w:after="0" w:line="360" w:lineRule="auto"/>
        <w:rPr>
          <w:rFonts w:eastAsia="Times New Roman" w:asciiTheme="majorBidi" w:hAnsiTheme="majorBidi" w:cstheme="majorBidi"/>
          <w:color w:val="000000" w:themeColor="text1"/>
          <w:kern w:val="0"/>
          <w14:textFill>
            <w14:solidFill>
              <w14:schemeClr w14:val="tx1"/>
            </w14:solidFill>
          </w14:textFill>
          <w14:ligatures w14:val="none"/>
        </w:rPr>
      </w:pPr>
      <w:r>
        <w:rPr>
          <w:rFonts w:eastAsia="Times New Roman" w:asciiTheme="majorBidi" w:hAnsiTheme="majorBidi" w:cstheme="majorBidi"/>
          <w:color w:val="000000" w:themeColor="text1"/>
          <w:kern w:val="0"/>
          <w14:textFill>
            <w14:solidFill>
              <w14:schemeClr w14:val="tx1"/>
            </w14:solidFill>
          </w14:textFill>
          <w14:ligatures w14:val="none"/>
        </w:rPr>
        <w:t>Biology Department, College of Education, Salahaddin University-Erbil,</w:t>
      </w:r>
      <w:r>
        <w:rPr>
          <w:rFonts w:hint="default" w:eastAsia="Times New Roman" w:asciiTheme="majorBidi" w:hAnsiTheme="majorBidi" w:cstheme="majorBidi"/>
          <w:color w:val="000000" w:themeColor="text1"/>
          <w:kern w:val="0"/>
          <w:lang w:val="en-US"/>
          <w14:textFill>
            <w14:solidFill>
              <w14:schemeClr w14:val="tx1"/>
            </w14:solidFill>
          </w14:textFill>
          <w14:ligatures w14:val="none"/>
        </w:rPr>
        <w:t xml:space="preserve"> Erbil, </w:t>
      </w:r>
      <w:r>
        <w:rPr>
          <w:rFonts w:eastAsia="Times New Roman" w:asciiTheme="majorBidi" w:hAnsiTheme="majorBidi" w:cstheme="majorBidi"/>
          <w:color w:val="000000" w:themeColor="text1"/>
          <w:kern w:val="0"/>
          <w14:textFill>
            <w14:solidFill>
              <w14:schemeClr w14:val="tx1"/>
            </w14:solidFill>
          </w14:textFill>
          <w14:ligatures w14:val="none"/>
        </w:rPr>
        <w:t>44001, Kurdistan</w:t>
      </w:r>
      <w:r>
        <w:rPr>
          <w:rFonts w:hint="default" w:eastAsia="Times New Roman" w:asciiTheme="majorBidi" w:hAnsiTheme="majorBidi" w:cstheme="majorBidi"/>
          <w:color w:val="000000" w:themeColor="text1"/>
          <w:kern w:val="0"/>
          <w:lang w:val="en-US"/>
          <w14:textFill>
            <w14:solidFill>
              <w14:schemeClr w14:val="tx1"/>
            </w14:solidFill>
          </w14:textFill>
          <w14:ligatures w14:val="none"/>
        </w:rPr>
        <w:t xml:space="preserve"> Region</w:t>
      </w:r>
      <w:r>
        <w:rPr>
          <w:rFonts w:eastAsia="Times New Roman" w:asciiTheme="majorBidi" w:hAnsiTheme="majorBidi" w:cstheme="majorBidi"/>
          <w:color w:val="000000" w:themeColor="text1"/>
          <w:kern w:val="0"/>
          <w14:textFill>
            <w14:solidFill>
              <w14:schemeClr w14:val="tx1"/>
            </w14:solidFill>
          </w14:textFill>
          <w14:ligatures w14:val="none"/>
        </w:rPr>
        <w:t>, Iraq</w:t>
      </w:r>
      <w:r>
        <w:rPr>
          <w:rFonts w:hint="default" w:eastAsia="Times New Roman" w:asciiTheme="majorBidi" w:hAnsiTheme="majorBidi" w:cstheme="majorBidi"/>
          <w:color w:val="000000" w:themeColor="text1"/>
          <w:kern w:val="0"/>
          <w:lang w:val="en-US"/>
          <w14:textFill>
            <w14:solidFill>
              <w14:schemeClr w14:val="tx1"/>
            </w14:solidFill>
          </w14:textFill>
          <w14:ligatures w14:val="none"/>
        </w:rPr>
        <w:t>.</w:t>
      </w:r>
    </w:p>
    <w:p w14:paraId="0A6F538C">
      <w:pPr>
        <w:numPr>
          <w:ilvl w:val="0"/>
          <w:numId w:val="1"/>
        </w:numPr>
        <w:spacing w:after="0" w:line="360" w:lineRule="auto"/>
        <w:rPr>
          <w:rFonts w:eastAsia="Times New Roman" w:asciiTheme="majorBidi" w:hAnsiTheme="majorBidi" w:cstheme="majorBidi"/>
          <w:color w:val="000000" w:themeColor="text1"/>
          <w:kern w:val="0"/>
          <w14:textFill>
            <w14:solidFill>
              <w14:schemeClr w14:val="tx1"/>
            </w14:solidFill>
          </w14:textFill>
          <w14:ligatures w14:val="none"/>
        </w:rPr>
      </w:pPr>
      <w:r>
        <w:rPr>
          <w:rFonts w:hint="default" w:eastAsia="Times New Roman" w:asciiTheme="majorBidi" w:hAnsiTheme="majorBidi" w:cstheme="majorBidi"/>
          <w:color w:val="000000" w:themeColor="text1"/>
          <w:kern w:val="0"/>
          <w:lang w:val="en-US"/>
          <w14:textFill>
            <w14:solidFill>
              <w14:schemeClr w14:val="tx1"/>
            </w14:solidFill>
          </w14:textFill>
          <w14:ligatures w14:val="none"/>
        </w:rPr>
        <w:t xml:space="preserve">Biology Department, College of Science, Slahaddin University-Erbil, Erbil, 44001, </w:t>
      </w:r>
      <w:r>
        <w:rPr>
          <w:rFonts w:eastAsia="Times New Roman" w:asciiTheme="majorBidi" w:hAnsiTheme="majorBidi" w:cstheme="majorBidi"/>
          <w:color w:val="000000" w:themeColor="text1"/>
          <w:kern w:val="0"/>
          <w14:textFill>
            <w14:solidFill>
              <w14:schemeClr w14:val="tx1"/>
            </w14:solidFill>
          </w14:textFill>
          <w14:ligatures w14:val="none"/>
        </w:rPr>
        <w:t>Kurdistan</w:t>
      </w:r>
      <w:r>
        <w:rPr>
          <w:rFonts w:hint="default" w:eastAsia="Times New Roman" w:asciiTheme="majorBidi" w:hAnsiTheme="majorBidi" w:cstheme="majorBidi"/>
          <w:color w:val="000000" w:themeColor="text1"/>
          <w:kern w:val="0"/>
          <w:lang w:val="en-US"/>
          <w14:textFill>
            <w14:solidFill>
              <w14:schemeClr w14:val="tx1"/>
            </w14:solidFill>
          </w14:textFill>
          <w14:ligatures w14:val="none"/>
        </w:rPr>
        <w:t xml:space="preserve"> Region</w:t>
      </w:r>
      <w:r>
        <w:rPr>
          <w:rFonts w:eastAsia="Times New Roman" w:asciiTheme="majorBidi" w:hAnsiTheme="majorBidi" w:cstheme="majorBidi"/>
          <w:color w:val="000000" w:themeColor="text1"/>
          <w:kern w:val="0"/>
          <w14:textFill>
            <w14:solidFill>
              <w14:schemeClr w14:val="tx1"/>
            </w14:solidFill>
          </w14:textFill>
          <w14:ligatures w14:val="none"/>
        </w:rPr>
        <w:t>, Iraq</w:t>
      </w:r>
      <w:r>
        <w:rPr>
          <w:rFonts w:hint="default" w:eastAsia="Times New Roman" w:asciiTheme="majorBidi" w:hAnsiTheme="majorBidi" w:cstheme="majorBidi"/>
          <w:color w:val="000000" w:themeColor="text1"/>
          <w:kern w:val="0"/>
          <w:lang w:val="en-US"/>
          <w14:textFill>
            <w14:solidFill>
              <w14:schemeClr w14:val="tx1"/>
            </w14:solidFill>
          </w14:textFill>
          <w14:ligatures w14:val="none"/>
        </w:rPr>
        <w:t>.</w:t>
      </w:r>
    </w:p>
    <w:p w14:paraId="7613008B">
      <w:pPr>
        <w:numPr>
          <w:ilvl w:val="0"/>
          <w:numId w:val="1"/>
        </w:numPr>
        <w:spacing w:after="0" w:line="360" w:lineRule="auto"/>
        <w:rPr>
          <w:rFonts w:eastAsia="Times New Roman" w:asciiTheme="majorBidi" w:hAnsiTheme="majorBidi" w:cstheme="majorBidi"/>
          <w:color w:val="000000" w:themeColor="text1"/>
          <w:kern w:val="0"/>
          <w14:textFill>
            <w14:solidFill>
              <w14:schemeClr w14:val="tx1"/>
            </w14:solidFill>
          </w14:textFill>
          <w14:ligatures w14:val="none"/>
        </w:rPr>
      </w:pPr>
      <w:r>
        <w:rPr>
          <w:rFonts w:hint="default" w:eastAsia="Times New Roman" w:asciiTheme="majorBidi" w:hAnsiTheme="majorBidi" w:cstheme="majorBidi"/>
          <w:color w:val="000000" w:themeColor="text1"/>
          <w:kern w:val="0"/>
          <w:lang w:val="en-US"/>
          <w14:textFill>
            <w14:solidFill>
              <w14:schemeClr w14:val="tx1"/>
            </w14:solidFill>
          </w14:textFill>
          <w14:ligatures w14:val="none"/>
        </w:rPr>
        <w:t>Biology Education Department, Tishk International University, Erbil, Iraq</w:t>
      </w:r>
    </w:p>
    <w:p w14:paraId="7732AB09">
      <w:pPr>
        <w:spacing w:after="0" w:line="360" w:lineRule="auto"/>
        <w:rPr>
          <w:rFonts w:eastAsia="Times New Roman" w:asciiTheme="majorBidi" w:hAnsiTheme="majorBidi" w:cstheme="majorBidi"/>
          <w:color w:val="644175"/>
          <w:kern w:val="0"/>
          <w:sz w:val="20"/>
          <w:szCs w:val="20"/>
          <w14:ligatures w14:val="none"/>
        </w:rPr>
      </w:pPr>
    </w:p>
    <w:p w14:paraId="3647224C">
      <w:pPr>
        <w:spacing w:line="360" w:lineRule="auto"/>
        <w:rPr>
          <w:rFonts w:asciiTheme="majorBidi" w:hAnsiTheme="majorBidi" w:cstheme="majorBidi"/>
        </w:rPr>
      </w:pPr>
    </w:p>
    <w:p w14:paraId="1CB4128F">
      <w:pPr>
        <w:spacing w:line="360" w:lineRule="auto"/>
        <w:rPr>
          <w:rFonts w:hint="default" w:asciiTheme="majorBidi" w:hAnsiTheme="majorBidi" w:cstheme="majorBidi"/>
          <w:lang w:val="en-US"/>
        </w:rPr>
      </w:pPr>
      <w:r>
        <w:rPr>
          <w:rFonts w:hint="default" w:asciiTheme="majorBidi" w:hAnsiTheme="majorBidi" w:cstheme="majorBidi"/>
          <w:lang w:val="en-US"/>
        </w:rPr>
        <w:t>Corresponding Author: Sevan Omer Majed</w:t>
      </w:r>
    </w:p>
    <w:p w14:paraId="2F013501">
      <w:pPr>
        <w:spacing w:line="360" w:lineRule="auto"/>
        <w:rPr>
          <w:rFonts w:hint="default" w:asciiTheme="majorBidi" w:hAnsiTheme="majorBidi" w:cstheme="majorBidi"/>
          <w:lang w:val="en-US"/>
        </w:rPr>
      </w:pPr>
      <w:r>
        <w:rPr>
          <w:rFonts w:hint="default" w:asciiTheme="majorBidi" w:hAnsiTheme="majorBidi" w:cstheme="majorBidi"/>
          <w:lang w:val="en-US"/>
        </w:rPr>
        <w:t xml:space="preserve">Email: </w:t>
      </w:r>
      <w:r>
        <w:rPr>
          <w:rFonts w:hint="default" w:asciiTheme="majorBidi" w:hAnsiTheme="majorBidi" w:cstheme="majorBidi"/>
          <w:lang w:val="en-US"/>
        </w:rPr>
        <w:fldChar w:fldCharType="begin"/>
      </w:r>
      <w:r>
        <w:rPr>
          <w:rFonts w:hint="default" w:asciiTheme="majorBidi" w:hAnsiTheme="majorBidi" w:cstheme="majorBidi"/>
          <w:lang w:val="en-US"/>
        </w:rPr>
        <w:instrText xml:space="preserve"> HYPERLINK "mailto:sevan.majed@su.edu.krd" </w:instrText>
      </w:r>
      <w:r>
        <w:rPr>
          <w:rFonts w:hint="default" w:asciiTheme="majorBidi" w:hAnsiTheme="majorBidi" w:cstheme="majorBidi"/>
          <w:lang w:val="en-US"/>
        </w:rPr>
        <w:fldChar w:fldCharType="separate"/>
      </w:r>
      <w:r>
        <w:rPr>
          <w:rStyle w:val="15"/>
          <w:rFonts w:hint="default" w:asciiTheme="majorBidi" w:hAnsiTheme="majorBidi" w:cstheme="majorBidi"/>
          <w:lang w:val="en-US"/>
        </w:rPr>
        <w:t>sevan.majed@su.edu.krd</w:t>
      </w:r>
      <w:r>
        <w:rPr>
          <w:rFonts w:hint="default" w:asciiTheme="majorBidi" w:hAnsiTheme="majorBidi" w:cstheme="majorBidi"/>
          <w:lang w:val="en-US"/>
        </w:rPr>
        <w:fldChar w:fldCharType="end"/>
      </w:r>
      <w:r>
        <w:rPr>
          <w:rFonts w:hint="default" w:asciiTheme="majorBidi" w:hAnsiTheme="majorBidi" w:cstheme="majorBidi"/>
          <w:lang w:val="en-US"/>
        </w:rPr>
        <w:t xml:space="preserve"> </w:t>
      </w:r>
    </w:p>
    <w:p w14:paraId="6FCD6980">
      <w:pPr>
        <w:spacing w:line="360" w:lineRule="auto"/>
        <w:rPr>
          <w:rFonts w:asciiTheme="majorBidi" w:hAnsiTheme="majorBidi" w:cstheme="majorBidi"/>
        </w:rPr>
      </w:pPr>
    </w:p>
    <w:p w14:paraId="39A297F0">
      <w:pPr>
        <w:spacing w:line="360" w:lineRule="auto"/>
        <w:rPr>
          <w:rFonts w:asciiTheme="majorBidi" w:hAnsiTheme="majorBidi" w:cstheme="majorBidi"/>
        </w:rPr>
      </w:pPr>
    </w:p>
    <w:p w14:paraId="2DB13D31">
      <w:pPr>
        <w:spacing w:line="360" w:lineRule="auto"/>
        <w:rPr>
          <w:rFonts w:asciiTheme="majorBidi" w:hAnsiTheme="majorBidi" w:cstheme="majorBidi"/>
        </w:rPr>
      </w:pPr>
    </w:p>
    <w:p w14:paraId="2AD6DB13">
      <w:pPr>
        <w:spacing w:line="360" w:lineRule="auto"/>
        <w:rPr>
          <w:rFonts w:asciiTheme="majorBidi" w:hAnsiTheme="majorBidi" w:cstheme="majorBidi"/>
        </w:rPr>
      </w:pPr>
    </w:p>
    <w:p w14:paraId="6A3158A2">
      <w:pPr>
        <w:spacing w:line="360" w:lineRule="auto"/>
        <w:rPr>
          <w:rFonts w:asciiTheme="majorBidi" w:hAnsiTheme="majorBidi" w:cstheme="majorBidi"/>
        </w:rPr>
      </w:pPr>
    </w:p>
    <w:p w14:paraId="7732E9BF">
      <w:pPr>
        <w:spacing w:line="360" w:lineRule="auto"/>
        <w:rPr>
          <w:rFonts w:asciiTheme="majorBidi" w:hAnsiTheme="majorBidi" w:cstheme="majorBidi"/>
        </w:rPr>
      </w:pPr>
    </w:p>
    <w:p w14:paraId="28E3343D">
      <w:pPr>
        <w:spacing w:line="360" w:lineRule="auto"/>
        <w:rPr>
          <w:rFonts w:asciiTheme="majorBidi" w:hAnsiTheme="majorBidi" w:cstheme="majorBidi"/>
        </w:rPr>
      </w:pPr>
    </w:p>
    <w:p w14:paraId="57FEFD42">
      <w:pPr>
        <w:spacing w:line="360" w:lineRule="auto"/>
        <w:rPr>
          <w:rFonts w:asciiTheme="majorBidi" w:hAnsiTheme="majorBidi" w:cstheme="majorBidi"/>
        </w:rPr>
      </w:pPr>
    </w:p>
    <w:p w14:paraId="70EA0A05">
      <w:pPr>
        <w:spacing w:line="360" w:lineRule="auto"/>
        <w:rPr>
          <w:rFonts w:asciiTheme="majorBidi" w:hAnsiTheme="majorBidi" w:cstheme="majorBidi"/>
        </w:rPr>
      </w:pPr>
    </w:p>
    <w:p w14:paraId="615CA3CD">
      <w:pPr>
        <w:spacing w:line="360" w:lineRule="auto"/>
        <w:rPr>
          <w:rFonts w:asciiTheme="majorBidi" w:hAnsiTheme="majorBidi" w:cstheme="majorBidi"/>
        </w:rPr>
      </w:pPr>
    </w:p>
    <w:p w14:paraId="68D643C1">
      <w:pPr>
        <w:spacing w:line="360" w:lineRule="auto"/>
        <w:rPr>
          <w:rFonts w:asciiTheme="majorBidi" w:hAnsiTheme="majorBidi" w:cstheme="majorBidi"/>
        </w:rPr>
      </w:pPr>
    </w:p>
    <w:p w14:paraId="2A13E564">
      <w:pPr>
        <w:spacing w:line="360" w:lineRule="auto"/>
        <w:rPr>
          <w:rFonts w:asciiTheme="majorBidi" w:hAnsiTheme="majorBidi" w:cstheme="majorBidi"/>
        </w:rPr>
      </w:pPr>
    </w:p>
    <w:p w14:paraId="2836EA3B">
      <w:pPr>
        <w:spacing w:line="360" w:lineRule="auto"/>
        <w:rPr>
          <w:rFonts w:asciiTheme="majorBidi" w:hAnsiTheme="majorBidi" w:cstheme="majorBidi"/>
        </w:rPr>
      </w:pPr>
    </w:p>
    <w:p w14:paraId="152BD451">
      <w:pPr>
        <w:tabs>
          <w:tab w:val="left" w:pos="1035"/>
        </w:tabs>
        <w:spacing w:line="360" w:lineRule="auto"/>
        <w:rPr>
          <w:rFonts w:asciiTheme="majorBidi" w:hAnsiTheme="majorBidi" w:cstheme="majorBidi"/>
        </w:rPr>
      </w:pPr>
    </w:p>
    <w:p w14:paraId="47D4770B">
      <w:pPr>
        <w:tabs>
          <w:tab w:val="left" w:pos="1035"/>
        </w:tabs>
        <w:spacing w:line="360" w:lineRule="auto"/>
        <w:rPr>
          <w:rFonts w:asciiTheme="majorBidi" w:hAnsiTheme="majorBidi" w:cstheme="majorBidi"/>
          <w:b/>
          <w:bCs/>
        </w:rPr>
      </w:pPr>
      <w:r>
        <w:rPr>
          <w:rFonts w:asciiTheme="majorBidi" w:hAnsiTheme="majorBidi" w:cstheme="majorBidi"/>
          <w:b/>
          <w:bCs/>
        </w:rPr>
        <w:t>Abstract</w:t>
      </w:r>
    </w:p>
    <w:p w14:paraId="457D3E3F">
      <w:pPr>
        <w:tabs>
          <w:tab w:val="left" w:pos="1035"/>
        </w:tabs>
        <w:spacing w:line="360" w:lineRule="auto"/>
        <w:jc w:val="both"/>
        <w:rPr>
          <w:rFonts w:asciiTheme="majorBidi" w:hAnsiTheme="majorBidi" w:cstheme="majorBidi"/>
        </w:rPr>
      </w:pPr>
      <w:r>
        <w:rPr>
          <w:rFonts w:asciiTheme="majorBidi" w:hAnsiTheme="majorBidi" w:cstheme="majorBidi"/>
        </w:rPr>
        <w:t xml:space="preserve">MicroRNAs, a class of non-coding RNA transcripts, control target genes by causing translational inhibition or mRNA degradation. MicroRNA (miR) expression dysregulation is found to be correlated with various types of malignancy. Here, </w:t>
      </w:r>
      <w:r>
        <w:rPr>
          <w:rFonts w:asciiTheme="majorBidi" w:hAnsiTheme="majorBidi" w:cstheme="majorBidi"/>
          <w:i/>
          <w:iCs/>
        </w:rPr>
        <w:t>miR-1301-5p</w:t>
      </w:r>
      <w:r>
        <w:rPr>
          <w:rFonts w:asciiTheme="majorBidi" w:hAnsiTheme="majorBidi" w:cstheme="majorBidi"/>
        </w:rPr>
        <w:t xml:space="preserve"> expression level in breast cancer (BC) was examined to determine if it influences this cancer. In this experiment, bioinformatics analysis revealed that </w:t>
      </w:r>
      <w:r>
        <w:rPr>
          <w:rFonts w:asciiTheme="majorBidi" w:hAnsiTheme="majorBidi" w:cstheme="majorBidi"/>
          <w:i/>
          <w:iCs/>
        </w:rPr>
        <w:t>PTEN</w:t>
      </w:r>
      <w:r>
        <w:rPr>
          <w:rFonts w:asciiTheme="majorBidi" w:hAnsiTheme="majorBidi" w:cstheme="majorBidi"/>
        </w:rPr>
        <w:t xml:space="preserve"> was a predicted target of </w:t>
      </w:r>
      <w:r>
        <w:rPr>
          <w:rFonts w:asciiTheme="majorBidi" w:hAnsiTheme="majorBidi" w:cstheme="majorBidi"/>
          <w:i/>
          <w:iCs/>
        </w:rPr>
        <w:t>miR-1301-5p</w:t>
      </w:r>
      <w:r>
        <w:rPr>
          <w:rFonts w:asciiTheme="majorBidi" w:hAnsiTheme="majorBidi" w:cstheme="majorBidi"/>
        </w:rPr>
        <w:t xml:space="preserve">. Real-time quantitative PCR results revealed that </w:t>
      </w:r>
      <w:r>
        <w:rPr>
          <w:rFonts w:asciiTheme="majorBidi" w:hAnsiTheme="majorBidi" w:cstheme="majorBidi"/>
          <w:i/>
          <w:iCs/>
        </w:rPr>
        <w:t>miR-1301-5p</w:t>
      </w:r>
      <w:r>
        <w:rPr>
          <w:rFonts w:asciiTheme="majorBidi" w:hAnsiTheme="majorBidi" w:cstheme="majorBidi"/>
        </w:rPr>
        <w:t xml:space="preserve"> was significantly overexpressed (P value=0.001) and </w:t>
      </w:r>
      <w:r>
        <w:rPr>
          <w:rFonts w:asciiTheme="majorBidi" w:hAnsiTheme="majorBidi" w:cstheme="majorBidi"/>
          <w:i/>
          <w:iCs/>
        </w:rPr>
        <w:t>PTEN</w:t>
      </w:r>
      <w:r>
        <w:rPr>
          <w:rFonts w:asciiTheme="majorBidi" w:hAnsiTheme="majorBidi" w:cstheme="majorBidi"/>
        </w:rPr>
        <w:t xml:space="preserve"> was significantly downexpressed (P value=0.0001) in 50 BC cases and 50 healthy controls. Moreover, the 3'UTR luciferase reporter confirmed that </w:t>
      </w:r>
      <w:r>
        <w:rPr>
          <w:rFonts w:asciiTheme="majorBidi" w:hAnsiTheme="majorBidi" w:cstheme="majorBidi"/>
          <w:i/>
          <w:iCs/>
        </w:rPr>
        <w:t>miR-1301-5p</w:t>
      </w:r>
      <w:r>
        <w:rPr>
          <w:rFonts w:asciiTheme="majorBidi" w:hAnsiTheme="majorBidi" w:cstheme="majorBidi"/>
        </w:rPr>
        <w:t xml:space="preserve"> expression level in BC cell lines and tissues was increased. When </w:t>
      </w:r>
      <w:r>
        <w:rPr>
          <w:rFonts w:asciiTheme="majorBidi" w:hAnsiTheme="majorBidi" w:cstheme="majorBidi"/>
          <w:i/>
          <w:iCs/>
        </w:rPr>
        <w:t>miR-1301-5p</w:t>
      </w:r>
      <w:r>
        <w:rPr>
          <w:rFonts w:asciiTheme="majorBidi" w:hAnsiTheme="majorBidi" w:cstheme="majorBidi"/>
        </w:rPr>
        <w:t xml:space="preserve"> mimics are overexpressed, the cell proliferation and invasion in BC are stimulated by directly inhibiting </w:t>
      </w:r>
      <w:r>
        <w:rPr>
          <w:rFonts w:asciiTheme="majorBidi" w:hAnsiTheme="majorBidi" w:cstheme="majorBidi"/>
          <w:i/>
          <w:iCs/>
        </w:rPr>
        <w:t>PTEN</w:t>
      </w:r>
      <w:r>
        <w:rPr>
          <w:rFonts w:asciiTheme="majorBidi" w:hAnsiTheme="majorBidi" w:cstheme="majorBidi"/>
        </w:rPr>
        <w:t xml:space="preserve">  </w:t>
      </w:r>
      <w:r>
        <w:rPr>
          <w:rFonts w:asciiTheme="majorBidi" w:hAnsiTheme="majorBidi" w:cstheme="majorBidi"/>
          <w:i/>
          <w:iCs/>
        </w:rPr>
        <w:t xml:space="preserve"> </w:t>
      </w:r>
      <w:r>
        <w:rPr>
          <w:rFonts w:asciiTheme="majorBidi" w:hAnsiTheme="majorBidi" w:cstheme="majorBidi"/>
        </w:rPr>
        <w:t xml:space="preserve">in breast cancer cell lines and tissues. To conclude, the findings suggest that </w:t>
      </w:r>
      <w:r>
        <w:rPr>
          <w:rFonts w:asciiTheme="majorBidi" w:hAnsiTheme="majorBidi" w:cstheme="majorBidi"/>
          <w:i/>
          <w:iCs/>
        </w:rPr>
        <w:t>miR-1301-5p</w:t>
      </w:r>
      <w:r>
        <w:rPr>
          <w:rFonts w:asciiTheme="majorBidi" w:hAnsiTheme="majorBidi" w:cstheme="majorBidi"/>
        </w:rPr>
        <w:t xml:space="preserve"> functions as an oncogene, promoting the proliferation, migration and invasion of breast cancer cells. </w:t>
      </w:r>
      <w:r>
        <w:rPr>
          <w:rFonts w:asciiTheme="majorBidi" w:hAnsiTheme="majorBidi" w:cstheme="majorBidi"/>
          <w:i/>
          <w:iCs/>
        </w:rPr>
        <w:t xml:space="preserve">PTEN </w:t>
      </w:r>
      <w:r>
        <w:rPr>
          <w:rFonts w:asciiTheme="majorBidi" w:hAnsiTheme="majorBidi" w:cstheme="majorBidi"/>
        </w:rPr>
        <w:t xml:space="preserve">is a target gene for </w:t>
      </w:r>
      <w:r>
        <w:rPr>
          <w:rFonts w:asciiTheme="majorBidi" w:hAnsiTheme="majorBidi" w:cstheme="majorBidi"/>
          <w:i/>
          <w:iCs/>
        </w:rPr>
        <w:t>miR-1301-5p</w:t>
      </w:r>
      <w:r>
        <w:rPr>
          <w:rFonts w:asciiTheme="majorBidi" w:hAnsiTheme="majorBidi" w:cstheme="majorBidi"/>
        </w:rPr>
        <w:t xml:space="preserve"> in breast cancer cells, and overexpression of </w:t>
      </w:r>
      <w:r>
        <w:rPr>
          <w:rFonts w:asciiTheme="majorBidi" w:hAnsiTheme="majorBidi" w:cstheme="majorBidi"/>
          <w:i/>
          <w:iCs/>
        </w:rPr>
        <w:t xml:space="preserve">PTEN </w:t>
      </w:r>
      <w:r>
        <w:rPr>
          <w:rFonts w:asciiTheme="majorBidi" w:hAnsiTheme="majorBidi" w:cstheme="majorBidi"/>
        </w:rPr>
        <w:t xml:space="preserve">may reverse the invasive phenotype induced by </w:t>
      </w:r>
      <w:r>
        <w:rPr>
          <w:rFonts w:asciiTheme="majorBidi" w:hAnsiTheme="majorBidi" w:cstheme="majorBidi"/>
          <w:i/>
          <w:iCs/>
        </w:rPr>
        <w:t>miR-1301-5p</w:t>
      </w:r>
      <w:r>
        <w:rPr>
          <w:rFonts w:asciiTheme="majorBidi" w:hAnsiTheme="majorBidi" w:cstheme="majorBidi"/>
        </w:rPr>
        <w:t>.</w:t>
      </w:r>
    </w:p>
    <w:p w14:paraId="2EF37B8A">
      <w:pPr>
        <w:tabs>
          <w:tab w:val="left" w:pos="1035"/>
        </w:tabs>
        <w:spacing w:line="360" w:lineRule="auto"/>
        <w:jc w:val="both"/>
        <w:rPr>
          <w:rFonts w:asciiTheme="majorBidi" w:hAnsiTheme="majorBidi" w:cstheme="majorBidi"/>
        </w:rPr>
      </w:pPr>
    </w:p>
    <w:p w14:paraId="51DDFD3A">
      <w:pPr>
        <w:tabs>
          <w:tab w:val="left" w:pos="1035"/>
        </w:tabs>
        <w:spacing w:line="360" w:lineRule="auto"/>
        <w:jc w:val="both"/>
        <w:rPr>
          <w:rFonts w:asciiTheme="majorBidi" w:hAnsiTheme="majorBidi" w:cstheme="majorBidi"/>
        </w:rPr>
      </w:pPr>
      <w:r>
        <w:rPr>
          <w:rFonts w:asciiTheme="majorBidi" w:hAnsiTheme="majorBidi" w:cstheme="majorBidi"/>
          <w:b/>
          <w:bCs/>
        </w:rPr>
        <w:t>Keywords:</w:t>
      </w:r>
      <w:r>
        <w:rPr>
          <w:rFonts w:asciiTheme="majorBidi" w:hAnsiTheme="majorBidi" w:cstheme="majorBidi"/>
        </w:rPr>
        <w:t xml:space="preserve"> Breast cancer, </w:t>
      </w:r>
      <w:r>
        <w:rPr>
          <w:rFonts w:asciiTheme="majorBidi" w:hAnsiTheme="majorBidi" w:cstheme="majorBidi"/>
          <w:i/>
          <w:iCs/>
        </w:rPr>
        <w:t>miR-1301-5p</w:t>
      </w:r>
      <w:r>
        <w:rPr>
          <w:rFonts w:asciiTheme="majorBidi" w:hAnsiTheme="majorBidi" w:cstheme="majorBidi"/>
        </w:rPr>
        <w:t xml:space="preserve">, </w:t>
      </w:r>
      <w:r>
        <w:rPr>
          <w:rFonts w:asciiTheme="majorBidi" w:hAnsiTheme="majorBidi" w:cstheme="majorBidi"/>
          <w:i/>
          <w:iCs/>
        </w:rPr>
        <w:t>PTEN</w:t>
      </w:r>
      <w:r>
        <w:rPr>
          <w:rFonts w:asciiTheme="majorBidi" w:hAnsiTheme="majorBidi" w:cstheme="majorBidi"/>
        </w:rPr>
        <w:t xml:space="preserve">, cell proliferation, cell migration, cell invasion. </w:t>
      </w:r>
    </w:p>
    <w:p w14:paraId="1B3E88B7">
      <w:pPr>
        <w:tabs>
          <w:tab w:val="left" w:pos="1035"/>
        </w:tabs>
        <w:spacing w:line="360" w:lineRule="auto"/>
        <w:jc w:val="both"/>
        <w:rPr>
          <w:rFonts w:asciiTheme="majorBidi" w:hAnsiTheme="majorBidi" w:cstheme="majorBidi"/>
        </w:rPr>
      </w:pPr>
    </w:p>
    <w:p w14:paraId="68C29638">
      <w:pPr>
        <w:tabs>
          <w:tab w:val="left" w:pos="1035"/>
        </w:tabs>
        <w:spacing w:line="360" w:lineRule="auto"/>
        <w:jc w:val="both"/>
        <w:rPr>
          <w:rFonts w:asciiTheme="majorBidi" w:hAnsiTheme="majorBidi" w:cstheme="majorBidi"/>
        </w:rPr>
      </w:pPr>
    </w:p>
    <w:p w14:paraId="6E0EF707">
      <w:pPr>
        <w:tabs>
          <w:tab w:val="left" w:pos="1035"/>
        </w:tabs>
        <w:spacing w:line="360" w:lineRule="auto"/>
        <w:jc w:val="both"/>
        <w:rPr>
          <w:rFonts w:asciiTheme="majorBidi" w:hAnsiTheme="majorBidi" w:cstheme="majorBidi"/>
        </w:rPr>
      </w:pPr>
    </w:p>
    <w:p w14:paraId="039CBAEC">
      <w:pPr>
        <w:tabs>
          <w:tab w:val="left" w:pos="1035"/>
        </w:tabs>
        <w:spacing w:line="360" w:lineRule="auto"/>
        <w:jc w:val="both"/>
        <w:rPr>
          <w:rFonts w:asciiTheme="majorBidi" w:hAnsiTheme="majorBidi" w:cstheme="majorBidi"/>
        </w:rPr>
      </w:pPr>
    </w:p>
    <w:p w14:paraId="70BBB16A">
      <w:pPr>
        <w:tabs>
          <w:tab w:val="left" w:pos="1035"/>
        </w:tabs>
        <w:spacing w:line="360" w:lineRule="auto"/>
        <w:jc w:val="both"/>
        <w:rPr>
          <w:rFonts w:asciiTheme="majorBidi" w:hAnsiTheme="majorBidi" w:cstheme="majorBidi"/>
        </w:rPr>
      </w:pPr>
    </w:p>
    <w:p w14:paraId="6023A2F9">
      <w:pPr>
        <w:tabs>
          <w:tab w:val="left" w:pos="1035"/>
        </w:tabs>
        <w:spacing w:line="360" w:lineRule="auto"/>
        <w:jc w:val="both"/>
        <w:rPr>
          <w:rFonts w:asciiTheme="majorBidi" w:hAnsiTheme="majorBidi" w:cstheme="majorBidi"/>
        </w:rPr>
      </w:pPr>
    </w:p>
    <w:p w14:paraId="1794A41C">
      <w:pPr>
        <w:tabs>
          <w:tab w:val="left" w:pos="1035"/>
        </w:tabs>
        <w:spacing w:line="360" w:lineRule="auto"/>
        <w:jc w:val="both"/>
        <w:rPr>
          <w:rFonts w:asciiTheme="majorBidi" w:hAnsiTheme="majorBidi" w:cstheme="majorBidi"/>
        </w:rPr>
      </w:pPr>
    </w:p>
    <w:p w14:paraId="13093933">
      <w:pPr>
        <w:tabs>
          <w:tab w:val="left" w:pos="1035"/>
        </w:tabs>
        <w:spacing w:line="360" w:lineRule="auto"/>
        <w:jc w:val="both"/>
        <w:rPr>
          <w:rFonts w:asciiTheme="majorBidi" w:hAnsiTheme="majorBidi" w:cstheme="majorBidi"/>
        </w:rPr>
      </w:pPr>
    </w:p>
    <w:p w14:paraId="3E9A339F">
      <w:pPr>
        <w:tabs>
          <w:tab w:val="left" w:pos="1035"/>
        </w:tabs>
        <w:spacing w:line="360" w:lineRule="auto"/>
        <w:jc w:val="both"/>
        <w:rPr>
          <w:rFonts w:asciiTheme="majorBidi" w:hAnsiTheme="majorBidi" w:cstheme="majorBidi"/>
        </w:rPr>
      </w:pPr>
    </w:p>
    <w:p w14:paraId="3FF68C73">
      <w:pPr>
        <w:tabs>
          <w:tab w:val="left" w:pos="1035"/>
        </w:tabs>
        <w:spacing w:line="360" w:lineRule="auto"/>
        <w:jc w:val="both"/>
        <w:rPr>
          <w:rFonts w:asciiTheme="majorBidi" w:hAnsiTheme="majorBidi" w:cstheme="majorBidi"/>
          <w:b/>
          <w:bCs/>
          <w:sz w:val="28"/>
          <w:szCs w:val="28"/>
        </w:rPr>
      </w:pPr>
      <w:r>
        <w:rPr>
          <w:rFonts w:asciiTheme="majorBidi" w:hAnsiTheme="majorBidi" w:cstheme="majorBidi"/>
          <w:b/>
          <w:bCs/>
          <w:sz w:val="28"/>
          <w:szCs w:val="28"/>
        </w:rPr>
        <w:t>Introduction</w:t>
      </w:r>
    </w:p>
    <w:p w14:paraId="1C9B648F">
      <w:pPr>
        <w:tabs>
          <w:tab w:val="left" w:pos="1035"/>
        </w:tabs>
        <w:spacing w:line="360" w:lineRule="auto"/>
        <w:jc w:val="both"/>
        <w:rPr>
          <w:rFonts w:asciiTheme="majorBidi" w:hAnsiTheme="majorBidi" w:cstheme="majorBidi"/>
        </w:rPr>
      </w:pPr>
      <w:r>
        <w:rPr>
          <w:rFonts w:asciiTheme="majorBidi" w:hAnsiTheme="majorBidi" w:cstheme="majorBidi"/>
        </w:rPr>
        <w:t xml:space="preserve">Breast cancer (BC) is identified as the most aggressive malignancy among women worldwide </w:t>
      </w:r>
      <w:r>
        <w:rPr>
          <w:rFonts w:asciiTheme="majorBidi" w:hAnsiTheme="majorBidi" w:cstheme="majorBidi"/>
        </w:rPr>
        <w:fldChar w:fldCharType="begin"/>
      </w:r>
      <w:r>
        <w:rPr>
          <w:rFonts w:asciiTheme="majorBidi" w:hAnsiTheme="majorBidi" w:cstheme="majorBidi"/>
        </w:rPr>
        <w:instrText xml:space="preserve"> ADDIN EN.CITE &lt;EndNote&gt;&lt;Cite&gt;&lt;Author&gt;Majed&lt;/Author&gt;&lt;Year&gt;2021&lt;/Year&gt;&lt;RecNum&gt;274&lt;/RecNum&gt;&lt;DisplayText&gt;[1]&lt;/DisplayText&gt;&lt;record&gt;&lt;rec-number&gt;274&lt;/rec-number&gt;&lt;foreign-keys&gt;&lt;key app="EN" db-id="s2xa5xf0pws0f9ev2smpw9rez5dvdppw0fx0" timestamp="1766647372"&gt;274&lt;/key&gt;&lt;/foreign-keys&gt;&lt;ref-type name="Journal Article"&gt;17&lt;/ref-type&gt;&lt;contributors&gt;&lt;authors&gt;&lt;author&gt;Majed, Sevan Omer&lt;/author&gt;&lt;author&gt;Mustafa, Suhad Asad&lt;/author&gt;&lt;/authors&gt;&lt;/contributors&gt;&lt;titles&gt;&lt;title&gt;MACE-Seq-based coding RNA and TrueQuant-based small RNA profile in breast cancer: tumor-suppressive miRNA-1275 identified as a novel marker&lt;/title&gt;&lt;secondary-title&gt;BMC Cancer&lt;/secondary-title&gt;&lt;/titles&gt;&lt;periodical&gt;&lt;full-title&gt;BMC Cancer&lt;/full-title&gt;&lt;abbr-1&gt;BMC cancer&lt;/abbr-1&gt;&lt;/periodical&gt;&lt;pages&gt;473&lt;/pages&gt;&lt;volume&gt;21&lt;/volume&gt;&lt;number&gt;1&lt;/number&gt;&lt;dates&gt;&lt;year&gt;2021&lt;/year&gt;&lt;pub-dates&gt;&lt;date&gt;2021/04/29&lt;/date&gt;&lt;/pub-dates&gt;&lt;/dates&gt;&lt;isbn&gt;1471-2407&lt;/isbn&gt;&lt;urls&gt;&lt;related-urls&gt;&lt;url&gt;https://doi.org/10.1186/s12885-021-08218-4&lt;/url&gt;&lt;/related-urls&gt;&lt;/urls&gt;&lt;electronic-resource-num&gt;10.1186/s12885-021-08218-4&lt;/electronic-resource-num&gt;&lt;/record&gt;&lt;/Cite&gt;&lt;/EndNote&gt;</w:instrText>
      </w:r>
      <w:r>
        <w:rPr>
          <w:rFonts w:asciiTheme="majorBidi" w:hAnsiTheme="majorBidi" w:cstheme="majorBidi"/>
        </w:rPr>
        <w:fldChar w:fldCharType="separate"/>
      </w:r>
      <w:r>
        <w:rPr>
          <w:rFonts w:asciiTheme="majorBidi" w:hAnsiTheme="majorBidi" w:cstheme="majorBidi"/>
        </w:rPr>
        <w:t>[1]</w:t>
      </w:r>
      <w:r>
        <w:rPr>
          <w:rFonts w:asciiTheme="majorBidi" w:hAnsiTheme="majorBidi" w:cstheme="majorBidi"/>
        </w:rPr>
        <w:fldChar w:fldCharType="end"/>
      </w:r>
      <w:r>
        <w:rPr>
          <w:rFonts w:asciiTheme="majorBidi" w:hAnsiTheme="majorBidi" w:cstheme="majorBidi"/>
        </w:rPr>
        <w:t xml:space="preserve">. It is a complicated illness that is impacted by a number of environmental variables and is identified by a variety of genetic changes. Oncogene dysregulation or amplification often happens later in the tumor's course and is highly correlated with the tumor's aggressiveness </w:t>
      </w:r>
      <w:r>
        <w:rPr>
          <w:rFonts w:asciiTheme="majorBidi" w:hAnsiTheme="majorBidi" w:cstheme="majorBidi"/>
        </w:rPr>
        <w:fldChar w:fldCharType="begin">
          <w:fldData xml:space="preserve">PEVuZE5vdGU+PENpdGU+PEF1dGhvcj5LaG9kYWJhbmRlaDwvQXV0aG9yPjxZZWFyPjIwMjI8L1ll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PEVuZE5vdGU+PENpdGU+PEF1dGhvcj5LaG9kYWJhbmRlaDwvQXV0aG9yPjxZZWFyPjIwMjI8L1ll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</w:fldData>
        </w:fldChar>
      </w:r>
      <w:r>
        <w:rPr>
          <w:rFonts w:asciiTheme="majorBidi" w:hAnsiTheme="majorBidi" w:cstheme="majorBidi"/>
        </w:rPr>
        <w:instrText xml:space="preserve"> ADDIN EN.CITE.DATA </w:instrText>
      </w:r>
      <w:r>
        <w:rPr>
          <w:rFonts w:asciiTheme="majorBidi" w:hAnsiTheme="majorBidi" w:cstheme="majorBidi"/>
        </w:rPr>
        <w:fldChar w:fldCharType="end"/>
      </w:r>
      <w:r>
        <w:rPr>
          <w:rFonts w:asciiTheme="majorBidi" w:hAnsiTheme="majorBidi" w:cstheme="majorBidi"/>
        </w:rPr>
        <w:fldChar w:fldCharType="separate"/>
      </w:r>
      <w:r>
        <w:rPr>
          <w:rFonts w:asciiTheme="majorBidi" w:hAnsiTheme="majorBidi" w:cstheme="majorBidi"/>
        </w:rPr>
        <w:t>[2]</w:t>
      </w:r>
      <w:r>
        <w:rPr>
          <w:rFonts w:asciiTheme="majorBidi" w:hAnsiTheme="majorBidi" w:cstheme="majorBidi"/>
        </w:rPr>
        <w:fldChar w:fldCharType="end"/>
      </w:r>
      <w:r>
        <w:rPr>
          <w:rFonts w:asciiTheme="majorBidi" w:hAnsiTheme="majorBidi" w:cstheme="majorBidi"/>
        </w:rPr>
        <w:t xml:space="preserve">. As a result, tumor cells may migrate from the original tumor to other locations </w:t>
      </w:r>
      <w:r>
        <w:rPr>
          <w:rFonts w:asciiTheme="majorBidi" w:hAnsiTheme="majorBidi" w:cstheme="majorBidi"/>
        </w:rPr>
        <w:fldChar w:fldCharType="begin"/>
      </w:r>
      <w:r>
        <w:rPr>
          <w:rFonts w:asciiTheme="majorBidi" w:hAnsiTheme="majorBidi" w:cstheme="majorBidi"/>
        </w:rPr>
        <w:instrText xml:space="preserve"> ADDIN EN.CITE &lt;EndNote&gt;&lt;Cite&gt;&lt;Author&gt;Vidra&lt;/Author&gt;&lt;Year&gt;2022&lt;/Year&gt;&lt;RecNum&gt;1&lt;/RecNum&gt;&lt;DisplayText&gt;[3]&lt;/DisplayText&gt;&lt;record&gt;&lt;rec-number&gt;1&lt;/rec-number&gt;&lt;foreign-keys&gt;&lt;key app="EN" db-id="s2xa5xf0pws0f9ev2smpw9rez5dvdppw0fx0" timestamp="1651236108"&gt;1&lt;/key&gt;&lt;/foreign-keys&gt;&lt;ref-type name="Journal Article"&gt;17&lt;/ref-type&gt;&lt;contributors&gt;&lt;authors&gt;&lt;author&gt;Vidra, Radu&lt;/author&gt;&lt;author&gt;Ciuleanu, Tudor Eliade&lt;/author&gt;&lt;author&gt;Nemeș, Adina&lt;/author&gt;&lt;author&gt;Pascu, Oana&lt;/author&gt;&lt;author&gt;Heroiu, Ana Maria&lt;/author&gt;&lt;author&gt;Antone, Nicoleta&lt;/author&gt;&lt;author&gt;Vidrean, Andreea Iulia&lt;/author&gt;&lt;author&gt;Oprean, Cristina Marinela&lt;/author&gt;&lt;author&gt;Pop, Laura Ancuta&lt;/author&gt;&lt;author&gt;Berindan-Neagoe, Ioana&lt;/author&gt;&lt;/authors&gt;&lt;/contributors&gt;&lt;titles&gt;&lt;title&gt;Spectrum of BRCA1/2 Mutations in Romanian Breast and Ovarian Cancer Patients&lt;/title&gt;&lt;secondary-title&gt;International Journal of Environmental Research and Public Health&lt;/secondary-title&gt;&lt;/titles&gt;&lt;periodical&gt;&lt;full-title&gt;International Journal of Environmental Research and Public Health&lt;/full-title&gt;&lt;/periodical&gt;&lt;pages&gt;4314&lt;/pages&gt;&lt;volume&gt;19&lt;/volume&gt;&lt;number&gt;7&lt;/number&gt;&lt;dates&gt;&lt;year&gt;2022&lt;/year&gt;&lt;/dates&gt;&lt;isbn&gt;1660-4601&lt;/isbn&gt;&lt;urls&gt;&lt;/urls&gt;&lt;/record&gt;&lt;/Cite&gt;&lt;/EndNote&gt;</w:instrText>
      </w:r>
      <w:r>
        <w:rPr>
          <w:rFonts w:asciiTheme="majorBidi" w:hAnsiTheme="majorBidi" w:cstheme="majorBidi"/>
        </w:rPr>
        <w:fldChar w:fldCharType="separate"/>
      </w:r>
      <w:r>
        <w:rPr>
          <w:rFonts w:asciiTheme="majorBidi" w:hAnsiTheme="majorBidi" w:cstheme="majorBidi"/>
        </w:rPr>
        <w:t>[3]</w:t>
      </w:r>
      <w:r>
        <w:rPr>
          <w:rFonts w:asciiTheme="majorBidi" w:hAnsiTheme="majorBidi" w:cstheme="majorBidi"/>
        </w:rPr>
        <w:fldChar w:fldCharType="end"/>
      </w:r>
      <w:r>
        <w:rPr>
          <w:rFonts w:asciiTheme="majorBidi" w:hAnsiTheme="majorBidi" w:cstheme="majorBidi"/>
        </w:rPr>
        <w:t xml:space="preserve">. Numerous proteins are involved in growth factor, angiogenesis, adhesion molecules, proteases, and proliferation and metastasis </w:t>
      </w:r>
      <w:r>
        <w:rPr>
          <w:rFonts w:asciiTheme="majorBidi" w:hAnsiTheme="majorBidi" w:cstheme="majorBidi"/>
        </w:rPr>
        <w:fldChar w:fldCharType="begin"/>
      </w:r>
      <w:r>
        <w:rPr>
          <w:rFonts w:asciiTheme="majorBidi" w:hAnsiTheme="majorBidi" w:cstheme="majorBidi"/>
        </w:rPr>
        <w:instrText xml:space="preserve"> ADDIN EN.CITE &lt;EndNote&gt;&lt;Cite&gt;&lt;Author&gt;Wei&lt;/Author&gt;&lt;Year&gt;2019&lt;/Year&gt;&lt;RecNum&gt;5&lt;/RecNum&gt;&lt;DisplayText&gt;[4]&lt;/DisplayText&gt;&lt;record&gt;&lt;rec-number&gt;5&lt;/rec-number&gt;&lt;foreign-keys&gt;&lt;key app="EN" db-id="s2xa5xf0pws0f9ev2smpw9rez5dvdppw0fx0" timestamp="1651276767"&gt;5&lt;/key&gt;&lt;/foreign-keys&gt;&lt;ref-type name="Journal Article"&gt;17&lt;/ref-type&gt;&lt;contributors&gt;&lt;authors&gt;&lt;author&gt;Wei, Jin-Li&lt;/author&gt;&lt;author&gt;Jiang, Yi-Zhou&lt;/author&gt;&lt;author&gt;Shao, Zhi-Min&lt;/author&gt;&lt;/authors&gt;&lt;/contributors&gt;&lt;titles&gt;&lt;title&gt;Survival and chemotherapy-related risk of second primary malignancy in breast cancer patients: a SEER-based study&lt;/title&gt;&lt;secondary-title&gt;International journal of clinical oncology&lt;/secondary-title&gt;&lt;/titles&gt;&lt;periodical&gt;&lt;full-title&gt;International journal of clinical oncology&lt;/full-title&gt;&lt;/periodical&gt;&lt;pages&gt;934-940&lt;/pages&gt;&lt;volume&gt;24&lt;/volume&gt;&lt;number&gt;8&lt;/number&gt;&lt;dates&gt;&lt;year&gt;2019&lt;/year&gt;&lt;/dates&gt;&lt;isbn&gt;1437-7772&lt;/isbn&gt;&lt;urls&gt;&lt;/urls&gt;&lt;/record&gt;&lt;/Cite&gt;&lt;/EndNote&gt;</w:instrText>
      </w:r>
      <w:r>
        <w:rPr>
          <w:rFonts w:asciiTheme="majorBidi" w:hAnsiTheme="majorBidi" w:cstheme="majorBidi"/>
        </w:rPr>
        <w:fldChar w:fldCharType="separate"/>
      </w:r>
      <w:r>
        <w:rPr>
          <w:rFonts w:asciiTheme="majorBidi" w:hAnsiTheme="majorBidi" w:cstheme="majorBidi"/>
        </w:rPr>
        <w:t>[4]</w:t>
      </w:r>
      <w:r>
        <w:rPr>
          <w:rFonts w:asciiTheme="majorBidi" w:hAnsiTheme="majorBidi" w:cstheme="majorBidi"/>
        </w:rPr>
        <w:fldChar w:fldCharType="end"/>
      </w:r>
      <w:r>
        <w:rPr>
          <w:rFonts w:asciiTheme="majorBidi" w:hAnsiTheme="majorBidi" w:cstheme="majorBidi"/>
        </w:rPr>
        <w:t>. Therefore, early detection and treatment intervention may benefit from a knowledge of the changes in gene and protein expression that occur throughout the course of breast cancer.</w:t>
      </w:r>
    </w:p>
    <w:p w14:paraId="31F51AC4">
      <w:pPr>
        <w:tabs>
          <w:tab w:val="left" w:pos="1035"/>
        </w:tabs>
        <w:spacing w:line="360" w:lineRule="auto"/>
        <w:jc w:val="both"/>
        <w:rPr>
          <w:rFonts w:asciiTheme="majorBidi" w:hAnsiTheme="majorBidi" w:cstheme="majorBidi"/>
        </w:rPr>
      </w:pPr>
      <w:r>
        <w:rPr>
          <w:rFonts w:asciiTheme="majorBidi" w:hAnsiTheme="majorBidi" w:cstheme="majorBidi"/>
        </w:rPr>
        <w:t xml:space="preserve">MicroRNAs (miRNAs 22nt ) are a type of non-coding single-stranded RNAs that bind specifically to the corresponding sequence in the coding or noncoding region of mRNA transcripts to control gene expression by transcript degradation, translational repression, and/or transcript cleavage </w:t>
      </w:r>
      <w:r>
        <w:rPr>
          <w:rFonts w:asciiTheme="majorBidi" w:hAnsiTheme="majorBidi" w:cstheme="majorBidi"/>
        </w:rPr>
        <w:fldChar w:fldCharType="begin">
          <w:fldData xml:space="preserve">PEVuZE5vdGU+PENpdGU+PEF1dGhvcj5aaGFuZzwvQXV0aG9yPjxZZWFyPjIwMTQ8L1llYXI+PFJl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ZGljYWw+PGZ1bGwtdGl0bGU+QmlvY2hlbSBCaW9waHlzIFJlcyBDb21tdW48L2Z1bGwtdGl0bGU+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PEVuZE5vdGU+PENpdGU+PEF1dGhvcj5aaGFuZzwvQXV0aG9yPjxZZWFyPjIwMTQ8L1llYXI+PFJl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ZGljYWw+PGZ1bGwtdGl0bGU+QmlvY2hlbSBCaW9waHlzIFJlcyBDb21tdW48L2Z1bGwtdGl0bGU+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</w:fldData>
        </w:fldChar>
      </w:r>
      <w:r>
        <w:rPr>
          <w:rFonts w:asciiTheme="majorBidi" w:hAnsiTheme="majorBidi" w:cstheme="majorBidi"/>
        </w:rPr>
        <w:instrText xml:space="preserve"> ADDIN EN.CITE.DATA </w:instrText>
      </w:r>
      <w:r>
        <w:rPr>
          <w:rFonts w:asciiTheme="majorBidi" w:hAnsiTheme="majorBidi" w:cstheme="majorBidi"/>
        </w:rPr>
        <w:fldChar w:fldCharType="end"/>
      </w:r>
      <w:r>
        <w:rPr>
          <w:rFonts w:asciiTheme="majorBidi" w:hAnsiTheme="majorBidi" w:cstheme="majorBidi"/>
        </w:rPr>
        <w:fldChar w:fldCharType="separate"/>
      </w:r>
      <w:r>
        <w:rPr>
          <w:rFonts w:asciiTheme="majorBidi" w:hAnsiTheme="majorBidi" w:cstheme="majorBidi"/>
        </w:rPr>
        <w:t>[5-7]</w:t>
      </w:r>
      <w:r>
        <w:rPr>
          <w:rFonts w:asciiTheme="majorBidi" w:hAnsiTheme="majorBidi" w:cstheme="majorBidi"/>
        </w:rPr>
        <w:fldChar w:fldCharType="end"/>
      </w:r>
      <w:r>
        <w:rPr>
          <w:rFonts w:asciiTheme="majorBidi" w:hAnsiTheme="majorBidi" w:cstheme="majorBidi"/>
        </w:rPr>
        <w:t xml:space="preserve">. Cell growth, invasion, migration, metastasis, apoptosis, differentiation, and metabolism are only a few of the biological activities in which miRNAs have been characterized to be involved. Certain malignancies have been observed to develop and emerge in relation to dysregulated miRNA expression </w:t>
      </w:r>
      <w:r>
        <w:rPr>
          <w:rFonts w:asciiTheme="majorBidi" w:hAnsiTheme="majorBidi" w:cstheme="majorBidi"/>
        </w:rPr>
        <w:fldChar w:fldCharType="begin">
          <w:fldData xml:space="preserve">PEVuZE5vdGU+PENpdGU+PEF1dGhvcj5Eb25hdGk8L0F1dGhvcj48WWVhcj4yMDI1PC9ZZWFyPjxS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PEVuZE5vdGU+PENpdGU+PEF1dGhvcj5Eb25hdGk8L0F1dGhvcj48WWVhcj4yMDI1PC9ZZWFyPjxS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</w:fldData>
        </w:fldChar>
      </w:r>
      <w:r>
        <w:rPr>
          <w:rFonts w:asciiTheme="majorBidi" w:hAnsiTheme="majorBidi" w:cstheme="majorBidi"/>
        </w:rPr>
        <w:instrText xml:space="preserve"> ADDIN EN.CITE.DATA </w:instrText>
      </w:r>
      <w:r>
        <w:rPr>
          <w:rFonts w:asciiTheme="majorBidi" w:hAnsiTheme="majorBidi" w:cstheme="majorBidi"/>
        </w:rPr>
        <w:fldChar w:fldCharType="end"/>
      </w:r>
      <w:r>
        <w:rPr>
          <w:rFonts w:asciiTheme="majorBidi" w:hAnsiTheme="majorBidi" w:cstheme="majorBidi"/>
        </w:rPr>
        <w:fldChar w:fldCharType="separate"/>
      </w:r>
      <w:r>
        <w:rPr>
          <w:rFonts w:asciiTheme="majorBidi" w:hAnsiTheme="majorBidi" w:cstheme="majorBidi"/>
        </w:rPr>
        <w:t>[8-12]</w:t>
      </w:r>
      <w:r>
        <w:rPr>
          <w:rFonts w:asciiTheme="majorBidi" w:hAnsiTheme="majorBidi" w:cstheme="majorBidi"/>
        </w:rPr>
        <w:fldChar w:fldCharType="end"/>
      </w:r>
      <w:r>
        <w:rPr>
          <w:rFonts w:asciiTheme="majorBidi" w:hAnsiTheme="majorBidi" w:cstheme="majorBidi"/>
        </w:rPr>
        <w:t>. Additionally, researchers have discovered that miRNA profiles can differentiate cancers of the breast</w:t>
      </w:r>
      <w:r>
        <w:rPr>
          <w:rFonts w:asciiTheme="majorBidi" w:hAnsiTheme="majorBidi" w:cstheme="majorBidi"/>
        </w:rPr>
        <w:fldChar w:fldCharType="begin"/>
      </w:r>
      <w:r>
        <w:rPr>
          <w:rFonts w:asciiTheme="majorBidi" w:hAnsiTheme="majorBidi" w:cstheme="majorBidi"/>
        </w:rPr>
        <w:instrText xml:space="preserve"> ADDIN EN.CITE &lt;EndNote&gt;&lt;Cite&gt;&lt;Author&gt;Mohammadi&lt;/Author&gt;&lt;Year&gt;2024&lt;/Year&gt;&lt;RecNum&gt;307&lt;/RecNum&gt;&lt;DisplayText&gt;[13]&lt;/DisplayText&gt;&lt;record&gt;&lt;rec-number&gt;307&lt;/rec-number&gt;&lt;foreign-keys&gt;&lt;key app="EN" db-id="s2xa5xf0pws0f9ev2smpw9rez5dvdppw0fx0" timestamp="1766909560"&gt;307&lt;/key&gt;&lt;/foreign-keys&gt;&lt;ref-type name="Journal Article"&gt;17&lt;/ref-type&gt;&lt;contributors&gt;&lt;authors&gt;&lt;author&gt;Mohammadi, Mahya&lt;/author&gt;&lt;author&gt;Fazilat, Ahmad&lt;/author&gt;&lt;author&gt;Mamalo, Alireza Soleimani&lt;/author&gt;&lt;author&gt;Ojarudi, Masoud&lt;/author&gt;&lt;author&gt;Hemmati-Dinarvand, Mohsen&lt;/author&gt;&lt;author&gt;Beilankouhi, Elmira Aboutalebi Vand&lt;/author&gt;&lt;author&gt;Valilo, Mohammad&lt;/author&gt;&lt;/authors&gt;&lt;/contributors&gt;&lt;titles&gt;&lt;title&gt;Correlation of PTEN signaling pathway and miRNA in breast cancer&lt;/title&gt;&lt;secondary-title&gt;Molecular Biology Reports&lt;/secondary-title&gt;&lt;/titles&gt;&lt;periodical&gt;&lt;full-title&gt;Mol Biol Rep&lt;/full-title&gt;&lt;abbr-1&gt;Molecular biology reports&lt;/abbr-1&gt;&lt;/periodical&gt;&lt;pages&gt;221&lt;/pages&gt;&lt;volume&gt;51&lt;/volume&gt;&lt;number&gt;1&lt;/number&gt;&lt;dates&gt;&lt;year&gt;2024&lt;/year&gt;&lt;/dates&gt;&lt;isbn&gt;0301-4851&lt;/isbn&gt;&lt;urls&gt;&lt;/urls&gt;&lt;/record&gt;&lt;/Cite&gt;&lt;/EndNote&gt;</w:instrText>
      </w:r>
      <w:r>
        <w:rPr>
          <w:rFonts w:asciiTheme="majorBidi" w:hAnsiTheme="majorBidi" w:cstheme="majorBidi"/>
        </w:rPr>
        <w:fldChar w:fldCharType="separate"/>
      </w:r>
      <w:r>
        <w:rPr>
          <w:rFonts w:asciiTheme="majorBidi" w:hAnsiTheme="majorBidi" w:cstheme="majorBidi"/>
        </w:rPr>
        <w:t>[13]</w:t>
      </w:r>
      <w:r>
        <w:rPr>
          <w:rFonts w:asciiTheme="majorBidi" w:hAnsiTheme="majorBidi" w:cstheme="majorBidi"/>
        </w:rPr>
        <w:fldChar w:fldCharType="end"/>
      </w:r>
      <w:r>
        <w:rPr>
          <w:rFonts w:asciiTheme="majorBidi" w:hAnsiTheme="majorBidi" w:cstheme="majorBidi"/>
        </w:rPr>
        <w:t>, pancreas</w:t>
      </w:r>
      <w:r>
        <w:rPr>
          <w:rFonts w:asciiTheme="majorBidi" w:hAnsiTheme="majorBidi" w:cstheme="majorBidi"/>
        </w:rPr>
        <w:fldChar w:fldCharType="begin"/>
      </w:r>
      <w:r>
        <w:rPr>
          <w:rFonts w:asciiTheme="majorBidi" w:hAnsiTheme="majorBidi" w:cstheme="majorBidi"/>
        </w:rPr>
        <w:instrText xml:space="preserve"> ADDIN EN.CITE &lt;EndNote&gt;&lt;Cite&gt;&lt;Author&gt;Smolarz&lt;/Author&gt;&lt;Year&gt;2021&lt;/Year&gt;&lt;RecNum&gt;308&lt;/RecNum&gt;&lt;DisplayText&gt;[14]&lt;/DisplayText&gt;&lt;record&gt;&lt;rec-number&gt;308&lt;/rec-number&gt;&lt;foreign-keys&gt;&lt;key app="EN" db-id="s2xa5xf0pws0f9ev2smpw9rez5dvdppw0fx0" timestamp="1766909615"&gt;308&lt;/key&gt;&lt;/foreign-keys&gt;&lt;ref-type name="Journal Article"&gt;17&lt;/ref-type&gt;&lt;contributors&gt;&lt;authors&gt;&lt;author&gt;Smolarz, Beata&lt;/author&gt;&lt;author&gt;Durczyński, Adam&lt;/author&gt;&lt;author&gt;Romanowicz, Hanna&lt;/author&gt;&lt;author&gt;Hogendorf, Piotr&lt;/author&gt;&lt;/authors&gt;&lt;/contributors&gt;&lt;titles&gt;&lt;title&gt;The role of microRNA in pancreatic cancer&lt;/title&gt;&lt;secondary-title&gt;Biomedicines&lt;/secondary-title&gt;&lt;/titles&gt;&lt;periodical&gt;&lt;full-title&gt;Biomedicines&lt;/full-title&gt;&lt;/periodical&gt;&lt;pages&gt;1322&lt;/pages&gt;&lt;volume&gt;9&lt;/volume&gt;&lt;number&gt;10&lt;/number&gt;&lt;dates&gt;&lt;year&gt;2021&lt;/year&gt;&lt;/dates&gt;&lt;isbn&gt;2227-9059&lt;/isbn&gt;&lt;urls&gt;&lt;/urls&gt;&lt;/record&gt;&lt;/Cite&gt;&lt;/EndNote&gt;</w:instrText>
      </w:r>
      <w:r>
        <w:rPr>
          <w:rFonts w:asciiTheme="majorBidi" w:hAnsiTheme="majorBidi" w:cstheme="majorBidi"/>
        </w:rPr>
        <w:fldChar w:fldCharType="separate"/>
      </w:r>
      <w:r>
        <w:rPr>
          <w:rFonts w:asciiTheme="majorBidi" w:hAnsiTheme="majorBidi" w:cstheme="majorBidi"/>
        </w:rPr>
        <w:t>[14]</w:t>
      </w:r>
      <w:r>
        <w:rPr>
          <w:rFonts w:asciiTheme="majorBidi" w:hAnsiTheme="majorBidi" w:cstheme="majorBidi"/>
        </w:rPr>
        <w:fldChar w:fldCharType="end"/>
      </w:r>
      <w:r>
        <w:rPr>
          <w:rFonts w:asciiTheme="majorBidi" w:hAnsiTheme="majorBidi" w:cstheme="majorBidi"/>
        </w:rPr>
        <w:t>, colon</w:t>
      </w:r>
      <w:r>
        <w:rPr>
          <w:rFonts w:asciiTheme="majorBidi" w:hAnsiTheme="majorBidi" w:cstheme="majorBidi"/>
        </w:rPr>
        <w:fldChar w:fldCharType="begin"/>
      </w:r>
      <w:r>
        <w:rPr>
          <w:rFonts w:asciiTheme="majorBidi" w:hAnsiTheme="majorBidi" w:cstheme="majorBidi"/>
        </w:rPr>
        <w:instrText xml:space="preserve"> ADDIN EN.CITE &lt;EndNote&gt;&lt;Cite&gt;&lt;Author&gt;Tâlvan&lt;/Author&gt;&lt;Year&gt;2024&lt;/Year&gt;&lt;RecNum&gt;309&lt;/RecNum&gt;&lt;DisplayText&gt;[15]&lt;/DisplayText&gt;&lt;record&gt;&lt;rec-number&gt;309&lt;/rec-number&gt;&lt;foreign-keys&gt;&lt;key app="EN" db-id="s2xa5xf0pws0f9ev2smpw9rez5dvdppw0fx0" timestamp="1766909663"&gt;309&lt;/key&gt;&lt;/foreign-keys&gt;&lt;ref-type name="Journal Article"&gt;17&lt;/ref-type&gt;&lt;contributors&gt;&lt;authors&gt;&lt;author&gt;Tâlvan, Constantin-Dan&lt;/author&gt;&lt;author&gt;Tâlvan, Elena-Teodora&lt;/author&gt;&lt;author&gt;Mohor, Călin Ilie&lt;/author&gt;&lt;author&gt;Budișan, Liviuța&lt;/author&gt;&lt;author&gt;Grecu, Valentin&lt;/author&gt;&lt;author&gt;Mihalache, Manuela&lt;/author&gt;&lt;author&gt;Zănoagă, Oana&lt;/author&gt;&lt;author&gt;Chira, Sergiu&lt;/author&gt;&lt;author&gt;Berindan-Neagoe, Ioana&lt;/author&gt;&lt;author&gt;Cristea, Victor&lt;/author&gt;&lt;/authors&gt;&lt;/contributors&gt;&lt;titles&gt;&lt;title&gt;Exploring miRNA Profiles in Colon Cancer: A Focus on miR101-3p, miR106a-5p, and miR326&lt;/title&gt;&lt;secondary-title&gt;Cancers&lt;/secondary-title&gt;&lt;/titles&gt;&lt;periodical&gt;&lt;full-title&gt;Cancers&lt;/full-title&gt;&lt;/periodical&gt;&lt;pages&gt;2285&lt;/pages&gt;&lt;volume&gt;16&lt;/volume&gt;&lt;number&gt;12&lt;/number&gt;&lt;dates&gt;&lt;year&gt;2024&lt;/year&gt;&lt;/dates&gt;&lt;isbn&gt;2072-6694&lt;/isbn&gt;&lt;urls&gt;&lt;/urls&gt;&lt;/record&gt;&lt;/Cite&gt;&lt;/EndNote&gt;</w:instrText>
      </w:r>
      <w:r>
        <w:rPr>
          <w:rFonts w:asciiTheme="majorBidi" w:hAnsiTheme="majorBidi" w:cstheme="majorBidi"/>
        </w:rPr>
        <w:fldChar w:fldCharType="separate"/>
      </w:r>
      <w:r>
        <w:rPr>
          <w:rFonts w:asciiTheme="majorBidi" w:hAnsiTheme="majorBidi" w:cstheme="majorBidi"/>
        </w:rPr>
        <w:t>[15]</w:t>
      </w:r>
      <w:r>
        <w:rPr>
          <w:rFonts w:asciiTheme="majorBidi" w:hAnsiTheme="majorBidi" w:cstheme="majorBidi"/>
        </w:rPr>
        <w:fldChar w:fldCharType="end"/>
      </w:r>
      <w:r>
        <w:rPr>
          <w:rFonts w:asciiTheme="majorBidi" w:hAnsiTheme="majorBidi" w:cstheme="majorBidi"/>
        </w:rPr>
        <w:t>, lung</w:t>
      </w:r>
      <w:r>
        <w:rPr>
          <w:rFonts w:asciiTheme="majorBidi" w:hAnsiTheme="majorBidi" w:cstheme="majorBidi"/>
        </w:rPr>
        <w:fldChar w:fldCharType="begin"/>
      </w:r>
      <w:r>
        <w:rPr>
          <w:rFonts w:asciiTheme="majorBidi" w:hAnsiTheme="majorBidi" w:cstheme="majorBidi"/>
        </w:rPr>
        <w:instrText xml:space="preserve"> ADDIN EN.CITE &lt;EndNote&gt;&lt;Cite&gt;&lt;Author&gt;Lobera&lt;/Author&gt;&lt;Year&gt;2023&lt;/Year&gt;&lt;RecNum&gt;310&lt;/RecNum&gt;&lt;DisplayText&gt;[16]&lt;/DisplayText&gt;&lt;record&gt;&lt;rec-number&gt;310&lt;/rec-number&gt;&lt;foreign-keys&gt;&lt;key app="EN" db-id="s2xa5xf0pws0f9ev2smpw9rez5dvdppw0fx0" timestamp="1766909713"&gt;310&lt;/key&gt;&lt;/foreign-keys&gt;&lt;ref-type name="Journal Article"&gt;17&lt;/ref-type&gt;&lt;contributors&gt;&lt;authors&gt;&lt;author&gt;Lobera, Esperanza Salcedo&lt;/author&gt;&lt;author&gt;Varela, Macarena Arroyo&lt;/author&gt;&lt;author&gt;Jimenez, Rafael Larrosa&lt;/author&gt;&lt;author&gt;Moreno, Rocio Bautista&lt;/author&gt;&lt;/authors&gt;&lt;/contributors&gt;&lt;titles&gt;&lt;title&gt;miRNA as biomarker in lung cancer&lt;/title&gt;&lt;secondary-title&gt;Molecular biology reports&lt;/secondary-title&gt;&lt;/titles&gt;&lt;periodical&gt;&lt;full-title&gt;Mol Biol Rep&lt;/full-title&gt;&lt;abbr-1&gt;Molecular biology reports&lt;/abbr-1&gt;&lt;/periodical&gt;&lt;pages&gt;9521-9527&lt;/pages&gt;&lt;volume&gt;50&lt;/volume&gt;&lt;number&gt;11&lt;/number&gt;&lt;dates&gt;&lt;year&gt;2023&lt;/year&gt;&lt;/dates&gt;&lt;isbn&gt;0301-4851&lt;/isbn&gt;&lt;urls&gt;&lt;/urls&gt;&lt;/record&gt;&lt;/Cite&gt;&lt;/EndNote&gt;</w:instrText>
      </w:r>
      <w:r>
        <w:rPr>
          <w:rFonts w:asciiTheme="majorBidi" w:hAnsiTheme="majorBidi" w:cstheme="majorBidi"/>
        </w:rPr>
        <w:fldChar w:fldCharType="separate"/>
      </w:r>
      <w:r>
        <w:rPr>
          <w:rFonts w:asciiTheme="majorBidi" w:hAnsiTheme="majorBidi" w:cstheme="majorBidi"/>
        </w:rPr>
        <w:t>[16]</w:t>
      </w:r>
      <w:r>
        <w:rPr>
          <w:rFonts w:asciiTheme="majorBidi" w:hAnsiTheme="majorBidi" w:cstheme="majorBidi"/>
        </w:rPr>
        <w:fldChar w:fldCharType="end"/>
      </w:r>
      <w:r>
        <w:rPr>
          <w:rFonts w:asciiTheme="majorBidi" w:hAnsiTheme="majorBidi" w:cstheme="majorBidi"/>
        </w:rPr>
        <w:t>, kidney</w:t>
      </w:r>
      <w:r>
        <w:rPr>
          <w:rFonts w:asciiTheme="majorBidi" w:hAnsiTheme="majorBidi" w:cstheme="majorBidi"/>
        </w:rPr>
        <w:fldChar w:fldCharType="begin"/>
      </w:r>
      <w:r>
        <w:rPr>
          <w:rFonts w:asciiTheme="majorBidi" w:hAnsiTheme="majorBidi" w:cstheme="majorBidi"/>
        </w:rPr>
        <w:instrText xml:space="preserve"> ADDIN EN.CITE &lt;EndNote&gt;&lt;Cite&gt;&lt;Author&gt;He&lt;/Author&gt;&lt;Year&gt;2021&lt;/Year&gt;&lt;RecNum&gt;311&lt;/RecNum&gt;&lt;DisplayText&gt;[17]&lt;/DisplayText&gt;&lt;record&gt;&lt;rec-number&gt;311&lt;/rec-number&gt;&lt;foreign-keys&gt;&lt;key app="EN" db-id="s2xa5xf0pws0f9ev2smpw9rez5dvdppw0fx0" timestamp="1766909781"&gt;311&lt;/key&gt;&lt;/foreign-keys&gt;&lt;ref-type name="Journal Article"&gt;17&lt;/ref-type&gt;&lt;contributors&gt;&lt;authors&gt;&lt;author&gt;He, Liujia&lt;/author&gt;&lt;author&gt;Chen, Shiming&lt;/author&gt;&lt;author&gt;Ying, Yufan&lt;/author&gt;&lt;author&gt;Xie, Haiyun&lt;/author&gt;&lt;author&gt;Li, Jiangfeng&lt;/author&gt;&lt;author&gt;Ma, Xueyou&lt;/author&gt;&lt;author&gt;Wang, Weiyu&lt;/author&gt;&lt;author&gt;Shen, Haixiang&lt;/author&gt;&lt;author&gt;Wang, Xiao&lt;/author&gt;&lt;author&gt;Zheng, Xiangyi&lt;/author&gt;&lt;/authors&gt;&lt;/contributors&gt;&lt;titles&gt;&lt;title&gt;MicroRNA‐501‐3p inhibits the proliferation of kidney cancer cells by targeting WTAP&lt;/title&gt;&lt;secondary-title&gt;Cancer medicine&lt;/secondary-title&gt;&lt;/titles&gt;&lt;periodical&gt;&lt;full-title&gt;Cancer Medicine&lt;/full-title&gt;&lt;/periodical&gt;&lt;pages&gt;7222-7232&lt;/pages&gt;&lt;volume&gt;10&lt;/volume&gt;&lt;number&gt;20&lt;/number&gt;&lt;dates&gt;&lt;year&gt;2021&lt;/year&gt;&lt;/dates&gt;&lt;isbn&gt;2045-7634&lt;/isbn&gt;&lt;urls&gt;&lt;/urls&gt;&lt;/record&gt;&lt;/Cite&gt;&lt;/EndNote&gt;</w:instrText>
      </w:r>
      <w:r>
        <w:rPr>
          <w:rFonts w:asciiTheme="majorBidi" w:hAnsiTheme="majorBidi" w:cstheme="majorBidi"/>
        </w:rPr>
        <w:fldChar w:fldCharType="separate"/>
      </w:r>
      <w:r>
        <w:rPr>
          <w:rFonts w:asciiTheme="majorBidi" w:hAnsiTheme="majorBidi" w:cstheme="majorBidi"/>
        </w:rPr>
        <w:t>[17]</w:t>
      </w:r>
      <w:r>
        <w:rPr>
          <w:rFonts w:asciiTheme="majorBidi" w:hAnsiTheme="majorBidi" w:cstheme="majorBidi"/>
        </w:rPr>
        <w:fldChar w:fldCharType="end"/>
      </w:r>
      <w:r>
        <w:rPr>
          <w:rFonts w:asciiTheme="majorBidi" w:hAnsiTheme="majorBidi" w:cstheme="majorBidi"/>
        </w:rPr>
        <w:t xml:space="preserve">, and liver </w:t>
      </w:r>
      <w:r>
        <w:rPr>
          <w:rFonts w:asciiTheme="majorBidi" w:hAnsiTheme="majorBidi" w:cstheme="majorBidi"/>
        </w:rPr>
        <w:fldChar w:fldCharType="begin"/>
      </w:r>
      <w:r>
        <w:rPr>
          <w:rFonts w:asciiTheme="majorBidi" w:hAnsiTheme="majorBidi" w:cstheme="majorBidi"/>
        </w:rPr>
        <w:instrText xml:space="preserve"> ADDIN EN.CITE &lt;EndNote&gt;&lt;Cite&gt;&lt;Author&gt;Huang&lt;/Author&gt;&lt;Year&gt;2021&lt;/Year&gt;&lt;RecNum&gt;312&lt;/RecNum&gt;&lt;DisplayText&gt;[18]&lt;/DisplayText&gt;&lt;record&gt;&lt;rec-number&gt;312&lt;/rec-number&gt;&lt;foreign-keys&gt;&lt;key app="EN" db-id="s2xa5xf0pws0f9ev2smpw9rez5dvdppw0fx0" timestamp="1766909823"&gt;312&lt;/key&gt;&lt;/foreign-keys&gt;&lt;ref-type name="Journal Article"&gt;17&lt;/ref-type&gt;&lt;contributors&gt;&lt;authors&gt;&lt;author&gt;Huang, Po-Shuan&lt;/author&gt;&lt;author&gt;Liao, Chia-Jung&lt;/author&gt;&lt;author&gt;Huang, Ya-Hui&lt;/author&gt;&lt;author&gt;Yeh, Chau-Ting&lt;/author&gt;&lt;author&gt;Chen, Cheng-Yi&lt;/author&gt;&lt;author&gt;Tang, Hui-Chi&lt;/author&gt;&lt;author&gt;Chang, Cheng-Chih&lt;/author&gt;&lt;author&gt;Lin, Kwang-Huei&lt;/author&gt;&lt;/authors&gt;&lt;/contributors&gt;&lt;titles&gt;&lt;title&gt;Functional and clinical significance of dysregulated microRNAs in liver cancer&lt;/title&gt;&lt;secondary-title&gt;Cancers&lt;/secondary-title&gt;&lt;/titles&gt;&lt;periodical&gt;&lt;full-title&gt;Cancers&lt;/full-title&gt;&lt;/periodical&gt;&lt;pages&gt;5361&lt;/pages&gt;&lt;volume&gt;13&lt;/volume&gt;&lt;number&gt;21&lt;/number&gt;&lt;dates&gt;&lt;year&gt;2021&lt;/year&gt;&lt;/dates&gt;&lt;isbn&gt;2072-6694&lt;/isbn&gt;&lt;urls&gt;&lt;/urls&gt;&lt;/record&gt;&lt;/Cite&gt;&lt;/EndNote&gt;</w:instrText>
      </w:r>
      <w:r>
        <w:rPr>
          <w:rFonts w:asciiTheme="majorBidi" w:hAnsiTheme="majorBidi" w:cstheme="majorBidi"/>
        </w:rPr>
        <w:fldChar w:fldCharType="separate"/>
      </w:r>
      <w:r>
        <w:rPr>
          <w:rFonts w:asciiTheme="majorBidi" w:hAnsiTheme="majorBidi" w:cstheme="majorBidi"/>
        </w:rPr>
        <w:t>[18]</w:t>
      </w:r>
      <w:r>
        <w:rPr>
          <w:rFonts w:asciiTheme="majorBidi" w:hAnsiTheme="majorBidi" w:cstheme="majorBidi"/>
        </w:rPr>
        <w:fldChar w:fldCharType="end"/>
      </w:r>
      <w:r>
        <w:rPr>
          <w:rFonts w:asciiTheme="majorBidi" w:hAnsiTheme="majorBidi" w:cstheme="majorBidi"/>
        </w:rPr>
        <w:t xml:space="preserve"> from their counterparts based on next-generation sequence analysis of global miRNA expression patterns in cancer tissues. </w:t>
      </w:r>
    </w:p>
    <w:p w14:paraId="71AE23E2">
      <w:pPr>
        <w:tabs>
          <w:tab w:val="left" w:pos="1035"/>
        </w:tabs>
        <w:spacing w:line="360" w:lineRule="auto"/>
        <w:jc w:val="both"/>
        <w:rPr>
          <w:rFonts w:asciiTheme="majorBidi" w:hAnsiTheme="majorBidi" w:cstheme="majorBidi"/>
        </w:rPr>
      </w:pPr>
      <w:r>
        <w:rPr>
          <w:rFonts w:asciiTheme="majorBidi" w:hAnsiTheme="majorBidi" w:cstheme="majorBidi"/>
        </w:rPr>
        <w:t xml:space="preserve">miRNA can have a carcinogenic or anti-cancer effect in various cancers by targeting distinct downstream genes. While </w:t>
      </w:r>
      <w:r>
        <w:rPr>
          <w:rFonts w:asciiTheme="majorBidi" w:hAnsiTheme="majorBidi" w:cstheme="majorBidi"/>
          <w:i/>
          <w:iCs/>
        </w:rPr>
        <w:t>miR-1301</w:t>
      </w:r>
      <w:r>
        <w:rPr>
          <w:rFonts w:asciiTheme="majorBidi" w:hAnsiTheme="majorBidi" w:cstheme="majorBidi"/>
        </w:rPr>
        <w:t xml:space="preserve"> is down-regulated in 9 malignances, it is up-regulated in breast cancer </w:t>
      </w:r>
      <w:r>
        <w:rPr>
          <w:rFonts w:asciiTheme="majorBidi" w:hAnsiTheme="majorBidi" w:cstheme="majorBidi"/>
        </w:rPr>
        <w:fldChar w:fldCharType="begin"/>
      </w:r>
      <w:r>
        <w:rPr>
          <w:rFonts w:asciiTheme="majorBidi" w:hAnsiTheme="majorBidi" w:cstheme="majorBidi"/>
        </w:rPr>
        <w:instrText xml:space="preserve"> ADDIN EN.CITE &lt;EndNote&gt;&lt;Cite&gt;&lt;Author&gt;Lorusso&lt;/Author&gt;&lt;Year&gt;2008&lt;/Year&gt;&lt;RecNum&gt;313&lt;/RecNum&gt;&lt;DisplayText&gt;[19, 20]&lt;/DisplayText&gt;&lt;record&gt;&lt;rec-number&gt;313&lt;/rec-number&gt;&lt;foreign-keys&gt;&lt;key app="EN" db-id="s2xa5xf0pws0f9ev2smpw9rez5dvdppw0fx0" timestamp="1766909941"&gt;313&lt;/key&gt;&lt;/foreign-keys&gt;&lt;ref-type name="Journal Article"&gt;17&lt;/ref-type&gt;&lt;contributors&gt;&lt;authors&gt;&lt;author&gt;Lorusso, Girieca&lt;/author&gt;&lt;author&gt;Rüegg, Curzio&lt;/author&gt;&lt;/authors&gt;&lt;/contributors&gt;&lt;titles&gt;&lt;title&gt;The tumor microenvironment and its contribution to tumor evolution toward metastasis&lt;/title&gt;&lt;secondary-title&gt;Histochemistry and cell biology&lt;/secondary-title&gt;&lt;/titles&gt;&lt;periodical&gt;&lt;full-title&gt;Histochemistry and cell biology&lt;/full-title&gt;&lt;/periodical&gt;&lt;pages&gt;1091-1103&lt;/pages&gt;&lt;volume&gt;130&lt;/volume&gt;&lt;number&gt;6&lt;/number&gt;&lt;dates&gt;&lt;year&gt;2008&lt;/year&gt;&lt;/dates&gt;&lt;isbn&gt;0948-6143&lt;/isbn&gt;&lt;urls&gt;&lt;/urls&gt;&lt;/record&gt;&lt;/Cite&gt;&lt;Cite&gt;&lt;Author&gt;Ladeiro&lt;/Author&gt;&lt;Year&gt;2008&lt;/Year&gt;&lt;RecNum&gt;314&lt;/RecNum&gt;&lt;record&gt;&lt;rec-number&gt;314&lt;/rec-number&gt;&lt;foreign-keys&gt;&lt;key app="EN" db-id="s2xa5xf0pws0f9ev2smpw9rez5dvdppw0fx0" timestamp="1766909998"&gt;314&lt;/key&gt;&lt;/foreign-keys&gt;&lt;ref-type name="Journal Article"&gt;17&lt;/ref-type&gt;&lt;contributors&gt;&lt;authors&gt;&lt;author&gt;Ladeiro, Yannick&lt;/author&gt;&lt;author&gt;Couchy, Gabrielle&lt;/author&gt;&lt;author&gt;Balabaud, Charles&lt;/author&gt;&lt;author&gt;Bioulac‐Sage, Paulette&lt;/author&gt;&lt;author&gt;Pelletier, Laura&lt;/author&gt;&lt;author&gt;Rebouissou, Sandra&lt;/author&gt;&lt;author&gt;Zucman‐Rossi, Jessica&lt;/author&gt;&lt;/authors&gt;&lt;/contributors&gt;&lt;titles&gt;&lt;title&gt;MicroRNA profiling in hepatocellular tumors is associated with clinical features and oncogene/tumor suppressor gene mutations&lt;/title&gt;&lt;secondary-title&gt;Hepatology&lt;/secondary-title&gt;&lt;/titles&gt;&lt;periodical&gt;&lt;full-title&gt;Hepatology&lt;/full-title&gt;&lt;/periodical&gt;&lt;pages&gt;1955-1963&lt;/pages&gt;&lt;volume&gt;47&lt;/volume&gt;&lt;number&gt;6&lt;/number&gt;&lt;dates&gt;&lt;year&gt;2008&lt;/year&gt;&lt;/dates&gt;&lt;isbn&gt;0270-9139&lt;/isbn&gt;&lt;urls&gt;&lt;/urls&gt;&lt;/record&gt;&lt;/Cite&gt;&lt;/EndNote&gt;</w:instrText>
      </w:r>
      <w:r>
        <w:rPr>
          <w:rFonts w:asciiTheme="majorBidi" w:hAnsiTheme="majorBidi" w:cstheme="majorBidi"/>
        </w:rPr>
        <w:fldChar w:fldCharType="separate"/>
      </w:r>
      <w:r>
        <w:rPr>
          <w:rFonts w:asciiTheme="majorBidi" w:hAnsiTheme="majorBidi" w:cstheme="majorBidi"/>
        </w:rPr>
        <w:t>[19, 20]</w:t>
      </w:r>
      <w:r>
        <w:rPr>
          <w:rFonts w:asciiTheme="majorBidi" w:hAnsiTheme="majorBidi" w:cstheme="majorBidi"/>
        </w:rPr>
        <w:fldChar w:fldCharType="end"/>
      </w:r>
      <w:r>
        <w:rPr>
          <w:rFonts w:asciiTheme="majorBidi" w:hAnsiTheme="majorBidi" w:cstheme="majorBidi"/>
        </w:rPr>
        <w:t xml:space="preserve"> and lung cancer </w:t>
      </w:r>
      <w:r>
        <w:rPr>
          <w:rFonts w:asciiTheme="majorBidi" w:hAnsiTheme="majorBidi" w:cstheme="majorBidi"/>
        </w:rPr>
        <w:fldChar w:fldCharType="begin"/>
      </w:r>
      <w:r>
        <w:rPr>
          <w:rFonts w:asciiTheme="majorBidi" w:hAnsiTheme="majorBidi" w:cstheme="majorBidi"/>
        </w:rPr>
        <w:instrText xml:space="preserve"> ADDIN EN.CITE &lt;EndNote&gt;&lt;Cite&gt;&lt;Author&gt;Robertson&lt;/Author&gt;&lt;Year&gt;2014&lt;/Year&gt;&lt;RecNum&gt;315&lt;/RecNum&gt;&lt;DisplayText&gt;[21, 22]&lt;/DisplayText&gt;&lt;record&gt;&lt;rec-number&gt;315&lt;/rec-number&gt;&lt;foreign-keys&gt;&lt;key app="EN" db-id="s2xa5xf0pws0f9ev2smpw9rez5dvdppw0fx0" timestamp="1766910153"&gt;315&lt;/key&gt;&lt;/foreign-keys&gt;&lt;ref-type name="Journal Article"&gt;17&lt;/ref-type&gt;&lt;contributors&gt;&lt;authors&gt;&lt;author&gt;Robertson, Neil M&lt;/author&gt;&lt;author&gt;Yigit, Mehmet V&lt;/author&gt;&lt;/authors&gt;&lt;/contributors&gt;&lt;titles&gt;&lt;title&gt;The role of microRNA in resistance to breast cancer therapy&lt;/title&gt;&lt;secondary-title&gt;Wiley Interdisciplinary Reviews: RNA&lt;/secondary-title&gt;&lt;/titles&gt;&lt;periodical&gt;&lt;full-title&gt;Wiley Interdisciplinary Reviews: RNA&lt;/full-title&gt;&lt;/periodical&gt;&lt;pages&gt;823-833&lt;/pages&gt;&lt;volume&gt;5&lt;/volume&gt;&lt;number&gt;6&lt;/number&gt;&lt;dates&gt;&lt;year&gt;2014&lt;/year&gt;&lt;/dates&gt;&lt;isbn&gt;1757-7004&lt;/isbn&gt;&lt;urls&gt;&lt;/urls&gt;&lt;/record&gt;&lt;/Cite&gt;&lt;Cite&gt;&lt;Author&gt;Martínez-Espinosa&lt;/Author&gt;&lt;Year&gt;2024&lt;/Year&gt;&lt;RecNum&gt;316&lt;/RecNum&gt;&lt;record&gt;&lt;rec-number&gt;316&lt;/rec-number&gt;&lt;foreign-keys&gt;&lt;key app="EN" db-id="s2xa5xf0pws0f9ev2smpw9rez5dvdppw0fx0" timestamp="1766910299"&gt;316&lt;/key&gt;&lt;/foreign-keys&gt;&lt;ref-type name="Journal Article"&gt;17&lt;/ref-type&gt;&lt;contributors&gt;&lt;authors&gt;&lt;author&gt;Martínez-Espinosa, Israel&lt;/author&gt;&lt;author&gt;Serrato, José A&lt;/author&gt;&lt;author&gt;Ortiz-Quintero, Blanca&lt;/author&gt;&lt;/authors&gt;&lt;/contributors&gt;&lt;titles&gt;&lt;title&gt;MicroRNAs in Lung Cancer Brain Metastasis&lt;/title&gt;&lt;secondary-title&gt;International Journal of Molecular Sciences&lt;/secondary-title&gt;&lt;/titles&gt;&lt;periodical&gt;&lt;full-title&gt;International journal of molecular sciences&lt;/full-title&gt;&lt;/periodical&gt;&lt;pages&gt;10325&lt;/pages&gt;&lt;volume&gt;25&lt;/volume&gt;&lt;number&gt;19&lt;/number&gt;&lt;dates&gt;&lt;year&gt;2024&lt;/year&gt;&lt;/dates&gt;&lt;isbn&gt;1422-0067&lt;/isbn&gt;&lt;urls&gt;&lt;/urls&gt;&lt;/record&gt;&lt;/Cite&gt;&lt;/EndNote&gt;</w:instrText>
      </w:r>
      <w:r>
        <w:rPr>
          <w:rFonts w:asciiTheme="majorBidi" w:hAnsiTheme="majorBidi" w:cstheme="majorBidi"/>
        </w:rPr>
        <w:fldChar w:fldCharType="separate"/>
      </w:r>
      <w:r>
        <w:rPr>
          <w:rFonts w:asciiTheme="majorBidi" w:hAnsiTheme="majorBidi" w:cstheme="majorBidi"/>
        </w:rPr>
        <w:t>[21, 22]</w:t>
      </w:r>
      <w:r>
        <w:rPr>
          <w:rFonts w:asciiTheme="majorBidi" w:hAnsiTheme="majorBidi" w:cstheme="majorBidi"/>
        </w:rPr>
        <w:fldChar w:fldCharType="end"/>
      </w:r>
      <w:r>
        <w:rPr>
          <w:rFonts w:asciiTheme="majorBidi" w:hAnsiTheme="majorBidi" w:cstheme="majorBidi"/>
        </w:rPr>
        <w:t xml:space="preserve">. </w:t>
      </w:r>
    </w:p>
    <w:p w14:paraId="33AAA47B">
      <w:pPr>
        <w:tabs>
          <w:tab w:val="left" w:pos="1035"/>
        </w:tabs>
        <w:spacing w:line="360" w:lineRule="auto"/>
        <w:jc w:val="both"/>
        <w:rPr>
          <w:rFonts w:asciiTheme="majorBidi" w:hAnsiTheme="majorBidi" w:cstheme="majorBidi"/>
        </w:rPr>
      </w:pPr>
      <w:r>
        <w:rPr>
          <w:rFonts w:asciiTheme="majorBidi" w:hAnsiTheme="majorBidi" w:cstheme="majorBidi"/>
          <w:i/>
          <w:iCs/>
        </w:rPr>
        <w:t>MiR-1301</w:t>
      </w:r>
      <w:r>
        <w:rPr>
          <w:rFonts w:asciiTheme="majorBidi" w:hAnsiTheme="majorBidi" w:cstheme="majorBidi"/>
        </w:rPr>
        <w:t xml:space="preserve"> was expressed more in four lung cancer cell lines than in human normal lung epithelial cells (BEAS-2B). Lung cancer and idiopathic pulmonary fibrosis are tightly associated with the cell surface glycoprotein Thy-1. It has been demonstrated that down-regulation of polymerase I and transcript release factor (</w:t>
      </w:r>
      <w:r>
        <w:rPr>
          <w:rFonts w:asciiTheme="majorBidi" w:hAnsiTheme="majorBidi" w:cstheme="majorBidi"/>
          <w:i/>
          <w:iCs/>
        </w:rPr>
        <w:t>PTRF</w:t>
      </w:r>
      <w:r>
        <w:rPr>
          <w:rFonts w:asciiTheme="majorBidi" w:hAnsiTheme="majorBidi" w:cstheme="majorBidi"/>
        </w:rPr>
        <w:t xml:space="preserve">), also referred to as cavin-1, accelerates the development of glioblastoma, breast cancer, and prostate cancer. By blocking the Thy-1 and </w:t>
      </w:r>
      <w:r>
        <w:rPr>
          <w:rFonts w:asciiTheme="majorBidi" w:hAnsiTheme="majorBidi" w:cstheme="majorBidi"/>
          <w:i/>
          <w:iCs/>
        </w:rPr>
        <w:t>PTRF</w:t>
      </w:r>
      <w:r>
        <w:rPr>
          <w:rFonts w:asciiTheme="majorBidi" w:hAnsiTheme="majorBidi" w:cstheme="majorBidi"/>
        </w:rPr>
        <w:t xml:space="preserve"> genes, </w:t>
      </w:r>
      <w:r>
        <w:rPr>
          <w:rFonts w:asciiTheme="majorBidi" w:hAnsiTheme="majorBidi" w:cstheme="majorBidi"/>
          <w:i/>
          <w:iCs/>
        </w:rPr>
        <w:t>miR-1301</w:t>
      </w:r>
      <w:r>
        <w:rPr>
          <w:rFonts w:asciiTheme="majorBidi" w:hAnsiTheme="majorBidi" w:cstheme="majorBidi"/>
        </w:rPr>
        <w:t xml:space="preserve"> functions as an oncogene in lung cancer</w:t>
      </w:r>
      <w:r>
        <w:rPr>
          <w:rFonts w:asciiTheme="majorBidi" w:hAnsiTheme="majorBidi" w:cstheme="majorBidi"/>
        </w:rPr>
        <w:fldChar w:fldCharType="begin">
          <w:fldData xml:space="preserve">PEVuZE5vdGU+PENpdGU+PEF1dGhvcj5BZGFtczwvQXV0aG9yPjxZZWFyPjIwMTc8L1llYXI+PFJl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PEVuZE5vdGU+PENpdGU+PEF1dGhvcj5BZGFtczwvQXV0aG9yPjxZZWFyPjIwMTc8L1llYXI+PFJl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</w:fldData>
        </w:fldChar>
      </w:r>
      <w:r>
        <w:rPr>
          <w:rFonts w:asciiTheme="majorBidi" w:hAnsiTheme="majorBidi" w:cstheme="majorBidi"/>
        </w:rPr>
        <w:instrText xml:space="preserve"> ADDIN EN.CITE.DATA </w:instrText>
      </w:r>
      <w:r>
        <w:rPr>
          <w:rFonts w:asciiTheme="majorBidi" w:hAnsiTheme="majorBidi" w:cstheme="majorBidi"/>
        </w:rPr>
        <w:fldChar w:fldCharType="end"/>
      </w:r>
      <w:r>
        <w:rPr>
          <w:rFonts w:asciiTheme="majorBidi" w:hAnsiTheme="majorBidi" w:cstheme="majorBidi"/>
        </w:rPr>
        <w:fldChar w:fldCharType="separate"/>
      </w:r>
      <w:r>
        <w:rPr>
          <w:rFonts w:asciiTheme="majorBidi" w:hAnsiTheme="majorBidi" w:cstheme="majorBidi"/>
        </w:rPr>
        <w:t>[23-25]</w:t>
      </w:r>
      <w:r>
        <w:rPr>
          <w:rFonts w:asciiTheme="majorBidi" w:hAnsiTheme="majorBidi" w:cstheme="majorBidi"/>
        </w:rPr>
        <w:fldChar w:fldCharType="end"/>
      </w:r>
      <w:r>
        <w:rPr>
          <w:rFonts w:asciiTheme="majorBidi" w:hAnsiTheme="majorBidi" w:cstheme="majorBidi"/>
        </w:rPr>
        <w:t xml:space="preserve">. </w:t>
      </w:r>
    </w:p>
    <w:p w14:paraId="6AD55BB6">
      <w:pPr>
        <w:tabs>
          <w:tab w:val="left" w:pos="1035"/>
        </w:tabs>
        <w:spacing w:line="360" w:lineRule="auto"/>
        <w:jc w:val="both"/>
        <w:rPr>
          <w:rFonts w:asciiTheme="majorBidi" w:hAnsiTheme="majorBidi" w:cstheme="majorBidi"/>
        </w:rPr>
      </w:pPr>
      <w:r>
        <w:rPr>
          <w:rFonts w:asciiTheme="majorBidi" w:hAnsiTheme="majorBidi" w:cstheme="majorBidi"/>
        </w:rPr>
        <w:t xml:space="preserve">A number of breast cancer cell lines and tissues have markedly elevated expression of </w:t>
      </w:r>
      <w:r>
        <w:rPr>
          <w:rFonts w:asciiTheme="majorBidi" w:hAnsiTheme="majorBidi" w:cstheme="majorBidi"/>
          <w:i/>
          <w:iCs/>
        </w:rPr>
        <w:t>miR-1301</w:t>
      </w:r>
      <w:r>
        <w:rPr>
          <w:rFonts w:asciiTheme="majorBidi" w:hAnsiTheme="majorBidi" w:cstheme="majorBidi"/>
        </w:rPr>
        <w:t xml:space="preserve">, which directly targets and inhibits the production of </w:t>
      </w:r>
      <w:r>
        <w:rPr>
          <w:rFonts w:asciiTheme="majorBidi" w:hAnsiTheme="majorBidi" w:cstheme="majorBidi"/>
          <w:i/>
          <w:iCs/>
        </w:rPr>
        <w:t>ICAT</w:t>
      </w:r>
      <w:r>
        <w:rPr>
          <w:rFonts w:asciiTheme="majorBidi" w:hAnsiTheme="majorBidi" w:cstheme="majorBidi"/>
        </w:rPr>
        <w:t xml:space="preserve"> to enhance the growth of cancer cells </w:t>
      </w:r>
      <w:r>
        <w:rPr>
          <w:rFonts w:asciiTheme="majorBidi" w:hAnsiTheme="majorBidi" w:cstheme="majorBidi"/>
        </w:rPr>
        <w:fldChar w:fldCharType="begin"/>
      </w:r>
      <w:r>
        <w:rPr>
          <w:rFonts w:asciiTheme="majorBidi" w:hAnsiTheme="majorBidi" w:cstheme="majorBidi"/>
        </w:rPr>
        <w:instrText xml:space="preserve"> ADDIN EN.CITE &lt;EndNote&gt;&lt;Cite&gt;&lt;Author&gt;Lin&lt;/Author&gt;&lt;Year&gt;2016&lt;/Year&gt;&lt;RecNum&gt;319&lt;/RecNum&gt;&lt;DisplayText&gt;[26]&lt;/DisplayText&gt;&lt;record&gt;&lt;rec-number&gt;319&lt;/rec-number&gt;&lt;foreign-keys&gt;&lt;key app="EN" db-id="s2xa5xf0pws0f9ev2smpw9rez5dvdppw0fx0" timestamp="1766910856"&gt;319&lt;/key&gt;&lt;/foreign-keys&gt;&lt;ref-type name="Journal Article"&gt;17&lt;/ref-type&gt;&lt;contributors&gt;&lt;authors&gt;&lt;author&gt;Lin, Wei-hao&lt;/author&gt;&lt;author&gt;Li, Jie&lt;/author&gt;&lt;author&gt;Zhang, Bing&lt;/author&gt;&lt;author&gt;Liu, Liang-shuai&lt;/author&gt;&lt;author&gt;Zou, Ying&lt;/author&gt;&lt;author&gt;Tan, Jin-fu&lt;/author&gt;&lt;author&gt;Li, He-ping&lt;/author&gt;&lt;/authors&gt;&lt;/contributors&gt;&lt;titles&gt;&lt;title&gt;MicroRNA-1301 induces cell proliferation by downregulating ICAT expression in breast cancer&lt;/title&gt;&lt;secondary-title&gt;Biomedicine &amp;amp; Pharmacotherapy&lt;/secondary-title&gt;&lt;/titles&gt;&lt;periodical&gt;&lt;full-title&gt;Biomedicine &amp;amp; Pharmacotherapy&lt;/full-title&gt;&lt;/periodical&gt;&lt;pages&gt;177-185&lt;/pages&gt;&lt;volume&gt;83&lt;/volume&gt;&lt;dates&gt;&lt;year&gt;2016&lt;/year&gt;&lt;/dates&gt;&lt;isbn&gt;0753-3322&lt;/isbn&gt;&lt;urls&gt;&lt;/urls&gt;&lt;/record&gt;&lt;/Cite&gt;&lt;/EndNote&gt;</w:instrText>
      </w:r>
      <w:r>
        <w:rPr>
          <w:rFonts w:asciiTheme="majorBidi" w:hAnsiTheme="majorBidi" w:cstheme="majorBidi"/>
        </w:rPr>
        <w:fldChar w:fldCharType="separate"/>
      </w:r>
      <w:r>
        <w:rPr>
          <w:rFonts w:asciiTheme="majorBidi" w:hAnsiTheme="majorBidi" w:cstheme="majorBidi"/>
        </w:rPr>
        <w:t>[26]</w:t>
      </w:r>
      <w:r>
        <w:rPr>
          <w:rFonts w:asciiTheme="majorBidi" w:hAnsiTheme="majorBidi" w:cstheme="majorBidi"/>
        </w:rPr>
        <w:fldChar w:fldCharType="end"/>
      </w:r>
      <w:r>
        <w:rPr>
          <w:rFonts w:asciiTheme="majorBidi" w:hAnsiTheme="majorBidi" w:cstheme="majorBidi"/>
        </w:rPr>
        <w:t xml:space="preserve">. </w:t>
      </w:r>
      <w:r>
        <w:rPr>
          <w:rFonts w:asciiTheme="majorBidi" w:hAnsiTheme="majorBidi" w:cstheme="majorBidi"/>
          <w:i/>
          <w:iCs/>
        </w:rPr>
        <w:t>EZH2</w:t>
      </w:r>
      <w:r>
        <w:rPr>
          <w:rFonts w:asciiTheme="majorBidi" w:hAnsiTheme="majorBidi" w:cstheme="majorBidi"/>
        </w:rPr>
        <w:t xml:space="preserve"> and </w:t>
      </w:r>
      <w:r>
        <w:rPr>
          <w:rFonts w:asciiTheme="majorBidi" w:hAnsiTheme="majorBidi" w:cstheme="majorBidi"/>
          <w:i/>
          <w:iCs/>
        </w:rPr>
        <w:t>miR-1301</w:t>
      </w:r>
      <w:r>
        <w:rPr>
          <w:rFonts w:asciiTheme="majorBidi" w:hAnsiTheme="majorBidi" w:cstheme="majorBidi"/>
        </w:rPr>
        <w:t xml:space="preserve"> are involved in a negative feedback loop in triple-negative breast cancer (TNBC). In particular, </w:t>
      </w:r>
      <w:r>
        <w:rPr>
          <w:rFonts w:asciiTheme="majorBidi" w:hAnsiTheme="majorBidi" w:cstheme="majorBidi"/>
          <w:i/>
          <w:iCs/>
        </w:rPr>
        <w:t>EZH2</w:t>
      </w:r>
      <w:r>
        <w:rPr>
          <w:rFonts w:asciiTheme="majorBidi" w:hAnsiTheme="majorBidi" w:cstheme="majorBidi"/>
        </w:rPr>
        <w:t xml:space="preserve"> can suppress the expression of </w:t>
      </w:r>
      <w:r>
        <w:rPr>
          <w:rFonts w:asciiTheme="majorBidi" w:hAnsiTheme="majorBidi" w:cstheme="majorBidi"/>
          <w:i/>
          <w:iCs/>
        </w:rPr>
        <w:t>EZH2</w:t>
      </w:r>
      <w:r>
        <w:rPr>
          <w:rFonts w:asciiTheme="majorBidi" w:hAnsiTheme="majorBidi" w:cstheme="majorBidi"/>
        </w:rPr>
        <w:t xml:space="preserve"> itself by promoting the expression of miR-1301. Additionally, the formation of xenograft tumors in mice and the proliferation of TNBC cells may be inhibited by overexpressing miR-1301 </w:t>
      </w:r>
      <w:r>
        <w:rPr>
          <w:rFonts w:asciiTheme="majorBidi" w:hAnsiTheme="majorBidi" w:cstheme="majorBidi"/>
        </w:rPr>
        <w:fldChar w:fldCharType="begin"/>
      </w:r>
      <w:r>
        <w:rPr>
          <w:rFonts w:asciiTheme="majorBidi" w:hAnsiTheme="majorBidi" w:cstheme="majorBidi"/>
        </w:rPr>
        <w:instrText xml:space="preserve"> ADDIN EN.CITE &lt;EndNote&gt;&lt;Cite&gt;&lt;Author&gt;Wu&lt;/Author&gt;&lt;Year&gt;2018&lt;/Year&gt;&lt;RecNum&gt;320&lt;/RecNum&gt;&lt;DisplayText&gt;[27]&lt;/DisplayText&gt;&lt;record&gt;&lt;rec-number&gt;320&lt;/rec-number&gt;&lt;foreign-keys&gt;&lt;key app="EN" db-id="s2xa5xf0pws0f9ev2smpw9rez5dvdppw0fx0" timestamp="1766910921"&gt;320&lt;/key&gt;&lt;/foreign-keys&gt;&lt;ref-type name="Journal Article"&gt;17&lt;/ref-type&gt;&lt;contributors&gt;&lt;authors&gt;&lt;author&gt;Wu, Qiuju&lt;/author&gt;&lt;author&gt;Chen, Zekun&lt;/author&gt;&lt;author&gt;Zhang, Guihua&lt;/author&gt;&lt;author&gt;Zhou, Wenhui&lt;/author&gt;&lt;author&gt;Peng, You&lt;/author&gt;&lt;author&gt;Liu, Rong&lt;/author&gt;&lt;author&gt;Chen, Ceshi&lt;/author&gt;&lt;author&gt;Feng, Jing&lt;/author&gt;&lt;/authors&gt;&lt;/contributors&gt;&lt;titles&gt;&lt;title&gt;EZH2 induces the expression of miR-1301 as a negative feedback control mechanism in triple negative breast cancer&lt;/title&gt;&lt;secondary-title&gt;Acta Biochimica et Biophysica Sinica&lt;/secondary-title&gt;&lt;/titles&gt;&lt;periodical&gt;&lt;full-title&gt;Acta Biochimica et Biophysica Sinica&lt;/full-title&gt;&lt;/periodical&gt;&lt;pages&gt;693-700&lt;/pages&gt;&lt;volume&gt;50&lt;/volume&gt;&lt;number&gt;7&lt;/number&gt;&lt;dates&gt;&lt;year&gt;2018&lt;/year&gt;&lt;/dates&gt;&lt;isbn&gt;1745-7270&lt;/isbn&gt;&lt;urls&gt;&lt;/urls&gt;&lt;/record&gt;&lt;/Cite&gt;&lt;/EndNote&gt;</w:instrText>
      </w:r>
      <w:r>
        <w:rPr>
          <w:rFonts w:asciiTheme="majorBidi" w:hAnsiTheme="majorBidi" w:cstheme="majorBidi"/>
        </w:rPr>
        <w:fldChar w:fldCharType="separate"/>
      </w:r>
      <w:r>
        <w:rPr>
          <w:rFonts w:asciiTheme="majorBidi" w:hAnsiTheme="majorBidi" w:cstheme="majorBidi"/>
        </w:rPr>
        <w:t>[27]</w:t>
      </w:r>
      <w:r>
        <w:rPr>
          <w:rFonts w:asciiTheme="majorBidi" w:hAnsiTheme="majorBidi" w:cstheme="majorBidi"/>
        </w:rPr>
        <w:fldChar w:fldCharType="end"/>
      </w:r>
      <w:r>
        <w:rPr>
          <w:rFonts w:asciiTheme="majorBidi" w:hAnsiTheme="majorBidi" w:cstheme="majorBidi"/>
        </w:rPr>
        <w:t xml:space="preserve">. The previous research suggests that </w:t>
      </w:r>
      <w:r>
        <w:rPr>
          <w:rFonts w:asciiTheme="majorBidi" w:hAnsiTheme="majorBidi" w:cstheme="majorBidi"/>
          <w:i/>
          <w:iCs/>
        </w:rPr>
        <w:t>miR-1301</w:t>
      </w:r>
      <w:r>
        <w:rPr>
          <w:rFonts w:asciiTheme="majorBidi" w:hAnsiTheme="majorBidi" w:cstheme="majorBidi"/>
        </w:rPr>
        <w:t xml:space="preserve">'s dual function may be dependent on how upstream factors are regulated in certain diseased tissues. Nine breast cancer cell lines exhibit elevated expression of miR-1301 when compared to two major normal breast epithelial cell lines. </w:t>
      </w:r>
      <w:r>
        <w:rPr>
          <w:rFonts w:asciiTheme="majorBidi" w:hAnsiTheme="majorBidi" w:cstheme="majorBidi"/>
          <w:i/>
          <w:iCs/>
        </w:rPr>
        <w:t>ICAT</w:t>
      </w:r>
      <w:r>
        <w:rPr>
          <w:rFonts w:asciiTheme="majorBidi" w:hAnsiTheme="majorBidi" w:cstheme="majorBidi"/>
        </w:rPr>
        <w:t xml:space="preserve">, an inhibitor of β-catenin and </w:t>
      </w:r>
      <w:r>
        <w:rPr>
          <w:rFonts w:asciiTheme="majorBidi" w:hAnsiTheme="majorBidi" w:cstheme="majorBidi"/>
          <w:i/>
          <w:iCs/>
        </w:rPr>
        <w:t>TCF4</w:t>
      </w:r>
      <w:r>
        <w:rPr>
          <w:rFonts w:asciiTheme="majorBidi" w:hAnsiTheme="majorBidi" w:cstheme="majorBidi"/>
        </w:rPr>
        <w:t xml:space="preserve">, can inhibit </w:t>
      </w:r>
      <w:r>
        <w:rPr>
          <w:rFonts w:asciiTheme="majorBidi" w:hAnsiTheme="majorBidi" w:cstheme="majorBidi"/>
          <w:i/>
          <w:iCs/>
        </w:rPr>
        <w:t>Wnt/β</w:t>
      </w:r>
      <w:r>
        <w:rPr>
          <w:rFonts w:asciiTheme="majorBidi" w:hAnsiTheme="majorBidi" w:cstheme="majorBidi"/>
        </w:rPr>
        <w:t xml:space="preserve">-catenin activity and have a tumor suppressor impact in a range of malignancies </w:t>
      </w:r>
      <w:r>
        <w:rPr>
          <w:rFonts w:asciiTheme="majorBidi" w:hAnsiTheme="majorBidi" w:cstheme="majorBidi"/>
        </w:rPr>
        <w:fldChar w:fldCharType="begin"/>
      </w:r>
      <w:r>
        <w:rPr>
          <w:rFonts w:asciiTheme="majorBidi" w:hAnsiTheme="majorBidi" w:cstheme="majorBidi"/>
        </w:rPr>
        <w:instrText xml:space="preserve"> ADDIN EN.CITE &lt;EndNote&gt;&lt;Cite&gt;&lt;Author&gt;Zhang&lt;/Author&gt;&lt;Year&gt;2015&lt;/Year&gt;&lt;RecNum&gt;321&lt;/RecNum&gt;&lt;DisplayText&gt;[28, 29]&lt;/DisplayText&gt;&lt;record&gt;&lt;rec-number&gt;321&lt;/rec-number&gt;&lt;foreign-keys&gt;&lt;key app="EN" db-id="s2xa5xf0pws0f9ev2smpw9rez5dvdppw0fx0" timestamp="1766910977"&gt;321&lt;/key&gt;&lt;/foreign-keys&gt;&lt;ref-type name="Journal Article"&gt;17&lt;/ref-type&gt;&lt;contributors&gt;&lt;authors&gt;&lt;author&gt;Zhang, Kailiang&lt;/author&gt;&lt;author&gt;Zhu, Shanjun&lt;/author&gt;&lt;author&gt;Liu, Yanwei&lt;/author&gt;&lt;author&gt;Dong, Xiaoqun&lt;/author&gt;&lt;author&gt;Shi, Zhendong&lt;/author&gt;&lt;author&gt;Zhang, Anling&lt;/author&gt;&lt;author&gt;Liu, Chaoyong&lt;/author&gt;&lt;author&gt;Chen, Luyue&lt;/author&gt;&lt;author&gt;Wei, Jianwei&lt;/author&gt;&lt;author&gt;Pu, Peiyu&lt;/author&gt;&lt;/authors&gt;&lt;/contributors&gt;&lt;titles&gt;&lt;title&gt;ICAT inhibits glioblastoma cell proliferation by suppressing Wnt/β-catenin activity&lt;/title&gt;&lt;secondary-title&gt;Cancer letters&lt;/secondary-title&gt;&lt;/titles&gt;&lt;periodical&gt;&lt;full-title&gt;Cancer Letters&lt;/full-title&gt;&lt;/periodical&gt;&lt;pages&gt;404-411&lt;/pages&gt;&lt;volume&gt;357&lt;/volume&gt;&lt;number&gt;1&lt;/number&gt;&lt;dates&gt;&lt;year&gt;2015&lt;/year&gt;&lt;/dates&gt;&lt;isbn&gt;0304-3835&lt;/isbn&gt;&lt;urls&gt;&lt;/urls&gt;&lt;/record&gt;&lt;/Cite&gt;&lt;Cite&gt;&lt;Author&gt;Wu&lt;/Author&gt;&lt;Year&gt;2011&lt;/Year&gt;&lt;RecNum&gt;322&lt;/RecNum&gt;&lt;record&gt;&lt;rec-number&gt;322&lt;/rec-number&gt;&lt;foreign-keys&gt;&lt;key app="EN" db-id="s2xa5xf0pws0f9ev2smpw9rez5dvdppw0fx0" timestamp="1766911021"&gt;322&lt;/key&gt;&lt;/foreign-keys&gt;&lt;ref-type name="Journal Article"&gt;17&lt;/ref-type&gt;&lt;contributors&gt;&lt;authors&gt;&lt;author&gt;Wu, Z&lt;/author&gt;&lt;author&gt;Zheng, S&lt;/author&gt;&lt;author&gt;Li, Z&lt;/author&gt;&lt;author&gt;Tan, J&lt;/author&gt;&lt;author&gt;Yu, Qiang&lt;/author&gt;&lt;/authors&gt;&lt;/contributors&gt;&lt;titles&gt;&lt;title&gt;E2F1 suppresses Wnt/β-catenin activity through transactivation of β-catenin interacting protein ICAT&lt;/title&gt;&lt;secondary-title&gt;Oncogene&lt;/secondary-title&gt;&lt;/titles&gt;&lt;periodical&gt;&lt;full-title&gt;Oncogene&lt;/full-title&gt;&lt;/periodical&gt;&lt;pages&gt;3979-3984&lt;/pages&gt;&lt;volume&gt;30&lt;/volume&gt;&lt;number&gt;37&lt;/number&gt;&lt;dates&gt;&lt;year&gt;2011&lt;/year&gt;&lt;/dates&gt;&lt;isbn&gt;1476-5594&lt;/isbn&gt;&lt;urls&gt;&lt;/urls&gt;&lt;/record&gt;&lt;/Cite&gt;&lt;/EndNote&gt;</w:instrText>
      </w:r>
      <w:r>
        <w:rPr>
          <w:rFonts w:asciiTheme="majorBidi" w:hAnsiTheme="majorBidi" w:cstheme="majorBidi"/>
        </w:rPr>
        <w:fldChar w:fldCharType="separate"/>
      </w:r>
      <w:r>
        <w:rPr>
          <w:rFonts w:asciiTheme="majorBidi" w:hAnsiTheme="majorBidi" w:cstheme="majorBidi"/>
        </w:rPr>
        <w:t>[28, 29]</w:t>
      </w:r>
      <w:r>
        <w:rPr>
          <w:rFonts w:asciiTheme="majorBidi" w:hAnsiTheme="majorBidi" w:cstheme="majorBidi"/>
        </w:rPr>
        <w:fldChar w:fldCharType="end"/>
      </w:r>
      <w:r>
        <w:rPr>
          <w:rFonts w:asciiTheme="majorBidi" w:hAnsiTheme="majorBidi" w:cstheme="majorBidi"/>
        </w:rPr>
        <w:t xml:space="preserve">. </w:t>
      </w:r>
      <w:r>
        <w:rPr>
          <w:rFonts w:asciiTheme="majorBidi" w:hAnsiTheme="majorBidi" w:cstheme="majorBidi"/>
          <w:i/>
          <w:iCs/>
        </w:rPr>
        <w:t>ICAT</w:t>
      </w:r>
      <w:r>
        <w:rPr>
          <w:rFonts w:asciiTheme="majorBidi" w:hAnsiTheme="majorBidi" w:cstheme="majorBidi"/>
        </w:rPr>
        <w:t xml:space="preserve"> expression can be inhibited by miR-1301, which raises the risk of breast cancer </w:t>
      </w:r>
      <w:r>
        <w:rPr>
          <w:rFonts w:asciiTheme="majorBidi" w:hAnsiTheme="majorBidi" w:cstheme="majorBidi"/>
        </w:rPr>
        <w:fldChar w:fldCharType="begin"/>
      </w:r>
      <w:r>
        <w:rPr>
          <w:rFonts w:asciiTheme="majorBidi" w:hAnsiTheme="majorBidi" w:cstheme="majorBidi"/>
        </w:rPr>
        <w:instrText xml:space="preserve"> ADDIN EN.CITE &lt;EndNote&gt;&lt;Cite&gt;&lt;Author&gt;Wu&lt;/Author&gt;&lt;Year&gt;2011&lt;/Year&gt;&lt;RecNum&gt;322&lt;/RecNum&gt;&lt;DisplayText&gt;[29]&lt;/DisplayText&gt;&lt;record&gt;&lt;rec-number&gt;322&lt;/rec-number&gt;&lt;foreign-keys&gt;&lt;key app="EN" db-id="s2xa5xf0pws0f9ev2smpw9rez5dvdppw0fx0" timestamp="1766911021"&gt;322&lt;/key&gt;&lt;/foreign-keys&gt;&lt;ref-type name="Journal Article"&gt;17&lt;/ref-type&gt;&lt;contributors&gt;&lt;authors&gt;&lt;author&gt;Wu, Z&lt;/author&gt;&lt;author&gt;Zheng, S&lt;/author&gt;&lt;author&gt;Li, Z&lt;/author&gt;&lt;author&gt;Tan, J&lt;/author&gt;&lt;author&gt;Yu, Qiang&lt;/author&gt;&lt;/authors&gt;&lt;/contributors&gt;&lt;titles&gt;&lt;title&gt;E2F1 suppresses Wnt/β-catenin activity through transactivation of β-catenin interacting protein ICAT&lt;/title&gt;&lt;secondary-title&gt;Oncogene&lt;/secondary-title&gt;&lt;/titles&gt;&lt;periodical&gt;&lt;full-title&gt;Oncogene&lt;/full-title&gt;&lt;/periodical&gt;&lt;pages&gt;3979-3984&lt;/pages&gt;&lt;volume&gt;30&lt;/volume&gt;&lt;number&gt;37&lt;/number&gt;&lt;dates&gt;&lt;year&gt;2011&lt;/year&gt;&lt;/dates&gt;&lt;isbn&gt;1476-5594&lt;/isbn&gt;&lt;urls&gt;&lt;/urls&gt;&lt;/record&gt;&lt;/Cite&gt;&lt;/EndNote&gt;</w:instrText>
      </w:r>
      <w:r>
        <w:rPr>
          <w:rFonts w:asciiTheme="majorBidi" w:hAnsiTheme="majorBidi" w:cstheme="majorBidi"/>
        </w:rPr>
        <w:fldChar w:fldCharType="separate"/>
      </w:r>
      <w:r>
        <w:rPr>
          <w:rFonts w:asciiTheme="majorBidi" w:hAnsiTheme="majorBidi" w:cstheme="majorBidi"/>
        </w:rPr>
        <w:t>[29]</w:t>
      </w:r>
      <w:r>
        <w:rPr>
          <w:rFonts w:asciiTheme="majorBidi" w:hAnsiTheme="majorBidi" w:cstheme="majorBidi"/>
        </w:rPr>
        <w:fldChar w:fldCharType="end"/>
      </w:r>
      <w:r>
        <w:rPr>
          <w:rFonts w:asciiTheme="majorBidi" w:hAnsiTheme="majorBidi" w:cstheme="majorBidi"/>
        </w:rPr>
        <w:t xml:space="preserve">. Furthermore, TCGA data analysis revealed that TNBC had significant expression of miR-1301. Experiments conducted both in vitro and in vivo have demonstrated that overexpression of miR-1301 can prevent the formation of breast cancer tumors </w:t>
      </w:r>
      <w:r>
        <w:rPr>
          <w:rFonts w:asciiTheme="majorBidi" w:hAnsiTheme="majorBidi" w:cstheme="majorBidi"/>
        </w:rPr>
        <w:fldChar w:fldCharType="begin"/>
      </w:r>
      <w:r>
        <w:rPr>
          <w:rFonts w:asciiTheme="majorBidi" w:hAnsiTheme="majorBidi" w:cstheme="majorBidi"/>
        </w:rPr>
        <w:instrText xml:space="preserve"> ADDIN EN.CITE &lt;EndNote&gt;&lt;Cite&gt;&lt;Author&gt;Wu&lt;/Author&gt;&lt;Year&gt;2018&lt;/Year&gt;&lt;RecNum&gt;323&lt;/RecNum&gt;&lt;DisplayText&gt;[27]&lt;/DisplayText&gt;&lt;record&gt;&lt;rec-number&gt;323&lt;/rec-number&gt;&lt;foreign-keys&gt;&lt;key app="EN" db-id="s2xa5xf0pws0f9ev2smpw9rez5dvdppw0fx0" timestamp="1766911112"&gt;323&lt;/key&gt;&lt;/foreign-keys&gt;&lt;ref-type name="Journal Article"&gt;17&lt;/ref-type&gt;&lt;contributors&gt;&lt;authors&gt;&lt;author&gt;Wu, Qiuju&lt;/author&gt;&lt;author&gt;Chen, Zekun&lt;/author&gt;&lt;author&gt;Zhang, Guihua&lt;/author&gt;&lt;author&gt;Zhou, Wenhui&lt;/author&gt;&lt;author&gt;Peng, You&lt;/author&gt;&lt;author&gt;Liu, Rong&lt;/author&gt;&lt;author&gt;Chen, Ceshi&lt;/author&gt;&lt;author&gt;Feng, Jing&lt;/author&gt;&lt;/authors&gt;&lt;/contributors&gt;&lt;titles&gt;&lt;title&gt;EZH2 induces the expression of miR-1301 as a negative feedback control mechanism in triple negative breast cancer&lt;/title&gt;&lt;secondary-title&gt;Acta Biochimica et Biophysica Sinica&lt;/secondary-title&gt;&lt;/titles&gt;&lt;periodical&gt;&lt;full-title&gt;Acta Biochimica et Biophysica Sinica&lt;/full-title&gt;&lt;/periodical&gt;&lt;pages&gt;693-700&lt;/pages&gt;&lt;volume&gt;50&lt;/volume&gt;&lt;number&gt;7&lt;/number&gt;&lt;dates&gt;&lt;year&gt;2018&lt;/year&gt;&lt;/dates&gt;&lt;isbn&gt;1745-7270&lt;/isbn&gt;&lt;urls&gt;&lt;/urls&gt;&lt;/record&gt;&lt;/Cite&gt;&lt;/EndNote&gt;</w:instrText>
      </w:r>
      <w:r>
        <w:rPr>
          <w:rFonts w:asciiTheme="majorBidi" w:hAnsiTheme="majorBidi" w:cstheme="majorBidi"/>
        </w:rPr>
        <w:fldChar w:fldCharType="separate"/>
      </w:r>
      <w:r>
        <w:rPr>
          <w:rFonts w:asciiTheme="majorBidi" w:hAnsiTheme="majorBidi" w:cstheme="majorBidi"/>
        </w:rPr>
        <w:t>[27]</w:t>
      </w:r>
      <w:r>
        <w:rPr>
          <w:rFonts w:asciiTheme="majorBidi" w:hAnsiTheme="majorBidi" w:cstheme="majorBidi"/>
        </w:rPr>
        <w:fldChar w:fldCharType="end"/>
      </w:r>
      <w:r>
        <w:rPr>
          <w:rFonts w:asciiTheme="majorBidi" w:hAnsiTheme="majorBidi" w:cstheme="majorBidi"/>
        </w:rPr>
        <w:t xml:space="preserve">. The known oncogene </w:t>
      </w:r>
      <w:r>
        <w:rPr>
          <w:rFonts w:asciiTheme="majorBidi" w:hAnsiTheme="majorBidi" w:cstheme="majorBidi"/>
          <w:i/>
          <w:iCs/>
        </w:rPr>
        <w:t>EZH2</w:t>
      </w:r>
      <w:r>
        <w:rPr>
          <w:rFonts w:asciiTheme="majorBidi" w:hAnsiTheme="majorBidi" w:cstheme="majorBidi"/>
        </w:rPr>
        <w:t xml:space="preserve"> may be the source of </w:t>
      </w:r>
      <w:r>
        <w:rPr>
          <w:rFonts w:asciiTheme="majorBidi" w:hAnsiTheme="majorBidi" w:cstheme="majorBidi"/>
          <w:i/>
          <w:iCs/>
        </w:rPr>
        <w:t>miR-1301's</w:t>
      </w:r>
      <w:r>
        <w:rPr>
          <w:rFonts w:asciiTheme="majorBidi" w:hAnsiTheme="majorBidi" w:cstheme="majorBidi"/>
        </w:rPr>
        <w:t xml:space="preserve"> capacity to prevent tumor growth. Many human cancers have overexpression of </w:t>
      </w:r>
      <w:r>
        <w:rPr>
          <w:rFonts w:asciiTheme="majorBidi" w:hAnsiTheme="majorBidi" w:cstheme="majorBidi"/>
          <w:i/>
          <w:iCs/>
        </w:rPr>
        <w:t>EZH2</w:t>
      </w:r>
      <w:r>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 xml:space="preserve"> ADDIN EN.CITE &lt;EndNote&gt;&lt;Cite&gt;&lt;Author&gt;Chang&lt;/Author&gt;&lt;Year&gt;2012&lt;/Year&gt;&lt;RecNum&gt;324&lt;/RecNum&gt;&lt;DisplayText&gt;[30]&lt;/DisplayText&gt;&lt;record&gt;&lt;rec-number&gt;324&lt;/rec-number&gt;&lt;foreign-keys&gt;&lt;key app="EN" db-id="s2xa5xf0pws0f9ev2smpw9rez5dvdppw0fx0" timestamp="1766911159"&gt;324&lt;/key&gt;&lt;/foreign-keys&gt;&lt;ref-type name="Journal Article"&gt;17&lt;/ref-type&gt;&lt;contributors&gt;&lt;authors&gt;&lt;author&gt;Chang, CJ&lt;/author&gt;&lt;author&gt;Hung, MC&lt;/author&gt;&lt;/authors&gt;&lt;/contributors&gt;&lt;titles&gt;&lt;title&gt;The role of EZH2 in tumour progression&lt;/title&gt;&lt;secondary-title&gt;British journal of cancer&lt;/secondary-title&gt;&lt;/titles&gt;&lt;periodical&gt;&lt;full-title&gt;British journal of cancer&lt;/full-title&gt;&lt;/periodical&gt;&lt;pages&gt;243-247&lt;/pages&gt;&lt;volume&gt;106&lt;/volume&gt;&lt;number&gt;2&lt;/number&gt;&lt;dates&gt;&lt;year&gt;2012&lt;/year&gt;&lt;/dates&gt;&lt;isbn&gt;1532-1827&lt;/isbn&gt;&lt;urls&gt;&lt;/urls&gt;&lt;/record&gt;&lt;/Cite&gt;&lt;/EndNote&gt;</w:instrText>
      </w:r>
      <w:r>
        <w:rPr>
          <w:rFonts w:asciiTheme="majorBidi" w:hAnsiTheme="majorBidi" w:cstheme="majorBidi"/>
        </w:rPr>
        <w:fldChar w:fldCharType="separate"/>
      </w:r>
      <w:r>
        <w:rPr>
          <w:rFonts w:asciiTheme="majorBidi" w:hAnsiTheme="majorBidi" w:cstheme="majorBidi"/>
        </w:rPr>
        <w:t>[30]</w:t>
      </w:r>
      <w:r>
        <w:rPr>
          <w:rFonts w:asciiTheme="majorBidi" w:hAnsiTheme="majorBidi" w:cstheme="majorBidi"/>
        </w:rPr>
        <w:fldChar w:fldCharType="end"/>
      </w:r>
      <w:r>
        <w:rPr>
          <w:rFonts w:asciiTheme="majorBidi" w:hAnsiTheme="majorBidi" w:cstheme="majorBidi"/>
        </w:rPr>
        <w:t xml:space="preserve">. Human cancer's advanced stage and poor prognosis are frequently linked to </w:t>
      </w:r>
      <w:r>
        <w:rPr>
          <w:rFonts w:asciiTheme="majorBidi" w:hAnsiTheme="majorBidi" w:cstheme="majorBidi"/>
          <w:i/>
          <w:iCs/>
        </w:rPr>
        <w:t>EZH2</w:t>
      </w:r>
      <w:r>
        <w:rPr>
          <w:rFonts w:asciiTheme="majorBidi" w:hAnsiTheme="majorBidi" w:cstheme="majorBidi"/>
        </w:rPr>
        <w:t xml:space="preserve"> overexpression. It is noteworthy that there is a positive correlation between the expression of miR-1301 and </w:t>
      </w:r>
      <w:r>
        <w:rPr>
          <w:rFonts w:asciiTheme="majorBidi" w:hAnsiTheme="majorBidi" w:cstheme="majorBidi"/>
          <w:i/>
          <w:iCs/>
        </w:rPr>
        <w:t>EZH2</w:t>
      </w:r>
      <w:r>
        <w:rPr>
          <w:rFonts w:asciiTheme="majorBidi" w:hAnsiTheme="majorBidi" w:cstheme="majorBidi"/>
        </w:rPr>
        <w:t xml:space="preserve"> in TNBC, and that high expression of both is associated with poor overall survival and metastasis-free survival in TNBC patients </w:t>
      </w:r>
      <w:r>
        <w:rPr>
          <w:rFonts w:asciiTheme="majorBidi" w:hAnsiTheme="majorBidi" w:cstheme="majorBidi"/>
        </w:rPr>
        <w:fldChar w:fldCharType="begin"/>
      </w:r>
      <w:r>
        <w:rPr>
          <w:rFonts w:asciiTheme="majorBidi" w:hAnsiTheme="majorBidi" w:cstheme="majorBidi"/>
        </w:rPr>
        <w:instrText xml:space="preserve"> ADDIN EN.CITE &lt;EndNote&gt;&lt;Cite&gt;&lt;Author&gt;Jang&lt;/Author&gt;&lt;Year&gt;2016&lt;/Year&gt;&lt;RecNum&gt;325&lt;/RecNum&gt;&lt;DisplayText&gt;[27, 31]&lt;/DisplayText&gt;&lt;record&gt;&lt;rec-number&gt;325&lt;/rec-number&gt;&lt;foreign-keys&gt;&lt;key app="EN" db-id="s2xa5xf0pws0f9ev2smpw9rez5dvdppw0fx0" timestamp="1766911223"&gt;325&lt;/key&gt;&lt;/foreign-keys&gt;&lt;ref-type name="Journal Article"&gt;17&lt;/ref-type&gt;&lt;contributors&gt;&lt;authors&gt;&lt;author&gt;Jang, Si-Hyong&lt;/author&gt;&lt;author&gt;Lee, Jong Eun&lt;/author&gt;&lt;author&gt;Oh, Mee-Hye&lt;/author&gt;&lt;author&gt;Lee, Ji-Hye&lt;/author&gt;&lt;author&gt;Cho, Hyun Deuk&lt;/author&gt;&lt;author&gt;Kim, Kyung-Ju&lt;/author&gt;&lt;author&gt;Kim, Sung Yong&lt;/author&gt;&lt;author&gt;Han, Sun Wook&lt;/author&gt;&lt;author&gt;Kim, Han Jo&lt;/author&gt;&lt;author&gt;Bae, Sang Byung&lt;/author&gt;&lt;/authors&gt;&lt;/contributors&gt;&lt;titles&gt;&lt;title&gt;High EZH2 protein expression is associated with poor overall survival in patients with luminal a breast cancer&lt;/title&gt;&lt;secondary-title&gt;Journal of breast cancer&lt;/secondary-title&gt;&lt;/titles&gt;&lt;periodical&gt;&lt;full-title&gt;Journal of breast cancer&lt;/full-title&gt;&lt;/periodical&gt;&lt;pages&gt;53&lt;/pages&gt;&lt;volume&gt;19&lt;/volume&gt;&lt;number&gt;1&lt;/number&gt;&lt;dates&gt;&lt;year&gt;2016&lt;/year&gt;&lt;/dates&gt;&lt;urls&gt;&lt;/urls&gt;&lt;/record&gt;&lt;/Cite&gt;&lt;Cite&gt;&lt;Author&gt;Wu&lt;/Author&gt;&lt;Year&gt;2018&lt;/Year&gt;&lt;RecNum&gt;326&lt;/RecNum&gt;&lt;record&gt;&lt;rec-number&gt;326&lt;/rec-number&gt;&lt;foreign-keys&gt;&lt;key app="EN" db-id="s2xa5xf0pws0f9ev2smpw9rez5dvdppw0fx0" timestamp="1766911264"&gt;326&lt;/key&gt;&lt;/foreign-keys&gt;&lt;ref-type name="Journal Article"&gt;17&lt;/ref-type&gt;&lt;contributors&gt;&lt;authors&gt;&lt;author&gt;Wu, Qiuju&lt;/author&gt;&lt;author&gt;Chen, Zekun&lt;/author&gt;&lt;author&gt;Zhang, Guihua&lt;/author&gt;&lt;author&gt;Zhou, Wenhui&lt;/author&gt;&lt;author&gt;Peng, You&lt;/author&gt;&lt;author&gt;Liu, Rong&lt;/author&gt;&lt;author&gt;Chen, Ceshi&lt;/author&gt;&lt;author&gt;Feng, Jing&lt;/author&gt;&lt;/authors&gt;&lt;/contributors&gt;&lt;titles&gt;&lt;title&gt;EZH2 induces the expression of miR-1301 as a negative feedback control mechanism in triple negative breast cancer&lt;/title&gt;&lt;secondary-title&gt;Acta Biochimica et Biophysica Sinica&lt;/secondary-title&gt;&lt;/titles&gt;&lt;periodical&gt;&lt;full-title&gt;Acta Biochimica et Biophysica Sinica&lt;/full-title&gt;&lt;/periodical&gt;&lt;pages&gt;693-700&lt;/pages&gt;&lt;volume&gt;50&lt;/volume&gt;&lt;number&gt;7&lt;/number&gt;&lt;dates&gt;&lt;year&gt;2018&lt;/year&gt;&lt;/dates&gt;&lt;isbn&gt;1745-7270&lt;/isbn&gt;&lt;urls&gt;&lt;/urls&gt;&lt;/record&gt;&lt;/Cite&gt;&lt;/EndNote&gt;</w:instrText>
      </w:r>
      <w:r>
        <w:rPr>
          <w:rFonts w:asciiTheme="majorBidi" w:hAnsiTheme="majorBidi" w:cstheme="majorBidi"/>
        </w:rPr>
        <w:fldChar w:fldCharType="separate"/>
      </w:r>
      <w:r>
        <w:rPr>
          <w:rFonts w:asciiTheme="majorBidi" w:hAnsiTheme="majorBidi" w:cstheme="majorBidi"/>
        </w:rPr>
        <w:t>[27, 31]</w:t>
      </w:r>
      <w:r>
        <w:rPr>
          <w:rFonts w:asciiTheme="majorBidi" w:hAnsiTheme="majorBidi" w:cstheme="majorBidi"/>
        </w:rPr>
        <w:fldChar w:fldCharType="end"/>
      </w:r>
      <w:r>
        <w:rPr>
          <w:rFonts w:asciiTheme="majorBidi" w:hAnsiTheme="majorBidi" w:cstheme="majorBidi"/>
        </w:rPr>
        <w:t>.</w:t>
      </w:r>
    </w:p>
    <w:p w14:paraId="2EF73756">
      <w:pPr>
        <w:tabs>
          <w:tab w:val="left" w:pos="1035"/>
        </w:tabs>
        <w:spacing w:line="360" w:lineRule="auto"/>
        <w:jc w:val="both"/>
        <w:rPr>
          <w:rFonts w:asciiTheme="majorBidi" w:hAnsiTheme="majorBidi" w:cstheme="majorBidi"/>
        </w:rPr>
      </w:pPr>
      <w:r>
        <w:rPr>
          <w:rFonts w:asciiTheme="majorBidi" w:hAnsiTheme="majorBidi" w:cstheme="majorBidi"/>
        </w:rPr>
        <w:t xml:space="preserve">The current investigation discovered that breast cancer cell lines and tissues have elevated levels of </w:t>
      </w:r>
      <w:r>
        <w:rPr>
          <w:rFonts w:asciiTheme="majorBidi" w:hAnsiTheme="majorBidi" w:cstheme="majorBidi"/>
          <w:i/>
          <w:iCs/>
        </w:rPr>
        <w:t>miR-1301-5p</w:t>
      </w:r>
      <w:r>
        <w:rPr>
          <w:rFonts w:asciiTheme="majorBidi" w:hAnsiTheme="majorBidi" w:cstheme="majorBidi"/>
        </w:rPr>
        <w:t xml:space="preserve">. Cell proliferation, invasion, and migration are enhanced when miR-1301-5p mimics are expressed ectopically. Our results using bioinformatic analysis showed that a potential binding site for </w:t>
      </w:r>
      <w:r>
        <w:rPr>
          <w:rFonts w:asciiTheme="majorBidi" w:hAnsiTheme="majorBidi" w:cstheme="majorBidi"/>
          <w:i/>
          <w:iCs/>
        </w:rPr>
        <w:t>miR-1301-5P</w:t>
      </w:r>
      <w:r>
        <w:rPr>
          <w:rFonts w:asciiTheme="majorBidi" w:hAnsiTheme="majorBidi" w:cstheme="majorBidi"/>
        </w:rPr>
        <w:t xml:space="preserve"> is present in the 3'UTR of </w:t>
      </w:r>
      <w:r>
        <w:rPr>
          <w:rFonts w:asciiTheme="majorBidi" w:hAnsiTheme="majorBidi" w:cstheme="majorBidi"/>
          <w:i/>
          <w:iCs/>
        </w:rPr>
        <w:t>PTEN</w:t>
      </w:r>
      <w:r>
        <w:rPr>
          <w:rFonts w:asciiTheme="majorBidi" w:hAnsiTheme="majorBidi" w:cstheme="majorBidi"/>
        </w:rPr>
        <w:t xml:space="preserve">. The 3'UTR luciferase reporter experiment was subsequently used to establish that miR-1301-5p directly targets </w:t>
      </w:r>
      <w:r>
        <w:rPr>
          <w:rFonts w:asciiTheme="majorBidi" w:hAnsiTheme="majorBidi" w:cstheme="majorBidi"/>
          <w:i/>
          <w:iCs/>
        </w:rPr>
        <w:t>PTEN</w:t>
      </w:r>
      <w:r>
        <w:rPr>
          <w:rFonts w:asciiTheme="majorBidi" w:hAnsiTheme="majorBidi" w:cstheme="majorBidi"/>
        </w:rPr>
        <w:t xml:space="preserve">. The endogenous expression of </w:t>
      </w:r>
      <w:r>
        <w:rPr>
          <w:rFonts w:asciiTheme="majorBidi" w:hAnsiTheme="majorBidi" w:cstheme="majorBidi"/>
          <w:i/>
          <w:iCs/>
        </w:rPr>
        <w:t>PTEN</w:t>
      </w:r>
      <w:r>
        <w:rPr>
          <w:rFonts w:asciiTheme="majorBidi" w:hAnsiTheme="majorBidi" w:cstheme="majorBidi"/>
        </w:rPr>
        <w:t xml:space="preserve"> is suppressed by forced expression of </w:t>
      </w:r>
      <w:r>
        <w:rPr>
          <w:rFonts w:asciiTheme="majorBidi" w:hAnsiTheme="majorBidi" w:cstheme="majorBidi"/>
          <w:i/>
          <w:iCs/>
        </w:rPr>
        <w:t>miR-1301-5p</w:t>
      </w:r>
      <w:r>
        <w:rPr>
          <w:rFonts w:asciiTheme="majorBidi" w:hAnsiTheme="majorBidi" w:cstheme="majorBidi"/>
        </w:rPr>
        <w:t xml:space="preserve">. Additionally, the results showed that </w:t>
      </w:r>
      <w:r>
        <w:rPr>
          <w:rFonts w:asciiTheme="majorBidi" w:hAnsiTheme="majorBidi" w:cstheme="majorBidi"/>
          <w:i/>
          <w:iCs/>
        </w:rPr>
        <w:t>PTEN</w:t>
      </w:r>
      <w:r>
        <w:rPr>
          <w:rFonts w:asciiTheme="majorBidi" w:hAnsiTheme="majorBidi" w:cstheme="majorBidi"/>
        </w:rPr>
        <w:t xml:space="preserve"> was down-regulated in tissues and cell lines of breast cancer. The rescue experiment showed that overexpression of </w:t>
      </w:r>
      <w:r>
        <w:rPr>
          <w:rFonts w:asciiTheme="majorBidi" w:hAnsiTheme="majorBidi" w:cstheme="majorBidi"/>
          <w:i/>
          <w:iCs/>
        </w:rPr>
        <w:t>RASSF6</w:t>
      </w:r>
      <w:r>
        <w:rPr>
          <w:rFonts w:asciiTheme="majorBidi" w:hAnsiTheme="majorBidi" w:cstheme="majorBidi"/>
        </w:rPr>
        <w:t xml:space="preserve"> attenuates miR-1301-promoted cell growth, whereas overexpression of </w:t>
      </w:r>
      <w:r>
        <w:rPr>
          <w:rFonts w:asciiTheme="majorBidi" w:hAnsiTheme="majorBidi" w:cstheme="majorBidi"/>
          <w:i/>
          <w:iCs/>
        </w:rPr>
        <w:t>PTEN</w:t>
      </w:r>
      <w:r>
        <w:rPr>
          <w:rFonts w:asciiTheme="majorBidi" w:hAnsiTheme="majorBidi" w:cstheme="majorBidi"/>
        </w:rPr>
        <w:t xml:space="preserve"> attenuates </w:t>
      </w:r>
      <w:r>
        <w:rPr>
          <w:rFonts w:asciiTheme="majorBidi" w:hAnsiTheme="majorBidi" w:cstheme="majorBidi"/>
          <w:i/>
          <w:iCs/>
        </w:rPr>
        <w:t>miR-1301</w:t>
      </w:r>
      <w:r>
        <w:rPr>
          <w:rFonts w:asciiTheme="majorBidi" w:hAnsiTheme="majorBidi" w:cstheme="majorBidi"/>
        </w:rPr>
        <w:t xml:space="preserve">-promoted cell invasion and migration. When considered collectively, this research shows that </w:t>
      </w:r>
      <w:r>
        <w:rPr>
          <w:rFonts w:asciiTheme="majorBidi" w:hAnsiTheme="majorBidi" w:cstheme="majorBidi"/>
          <w:i/>
          <w:iCs/>
        </w:rPr>
        <w:t>miR-1301-5p</w:t>
      </w:r>
      <w:r>
        <w:rPr>
          <w:rFonts w:asciiTheme="majorBidi" w:hAnsiTheme="majorBidi" w:cstheme="majorBidi"/>
        </w:rPr>
        <w:t xml:space="preserve"> acts as an oncogene to encourage the invasion, migration, and proliferation of breast cancer, which might be a crucial therapeutic target for the treatment of breast cancer.</w:t>
      </w:r>
    </w:p>
    <w:p w14:paraId="546FF15A">
      <w:pPr>
        <w:tabs>
          <w:tab w:val="left" w:pos="1035"/>
        </w:tabs>
        <w:spacing w:line="360" w:lineRule="auto"/>
        <w:jc w:val="both"/>
        <w:rPr>
          <w:rFonts w:asciiTheme="majorBidi" w:hAnsiTheme="majorBidi" w:cstheme="majorBidi"/>
          <w:b/>
          <w:bCs/>
        </w:rPr>
      </w:pPr>
      <w:r>
        <w:rPr>
          <w:rFonts w:asciiTheme="majorBidi" w:hAnsiTheme="majorBidi" w:cstheme="majorBidi"/>
          <w:b/>
          <w:bCs/>
        </w:rPr>
        <w:t>Material and Method</w:t>
      </w:r>
    </w:p>
    <w:p w14:paraId="69344035">
      <w:pPr>
        <w:spacing w:after="0" w:line="360" w:lineRule="auto"/>
        <w:jc w:val="both"/>
        <w:rPr>
          <w:rFonts w:asciiTheme="majorBidi" w:hAnsiTheme="majorBidi" w:cstheme="majorBidi"/>
          <w:b/>
          <w:bCs/>
          <w:color w:val="000000" w:themeColor="text1"/>
          <w14:textFill>
            <w14:solidFill>
              <w14:schemeClr w14:val="tx1"/>
            </w14:solidFill>
          </w14:textFill>
        </w:rPr>
      </w:pPr>
      <w:r>
        <w:rPr>
          <w:rFonts w:asciiTheme="majorBidi" w:hAnsiTheme="majorBidi" w:cstheme="majorBidi"/>
          <w:b/>
          <w:bCs/>
          <w:color w:val="000000" w:themeColor="text1"/>
          <w14:textFill>
            <w14:solidFill>
              <w14:schemeClr w14:val="tx1"/>
            </w14:solidFill>
          </w14:textFill>
        </w:rPr>
        <w:t>Case samples</w:t>
      </w:r>
    </w:p>
    <w:p w14:paraId="01434652">
      <w:pPr>
        <w:spacing w:after="0" w:line="360" w:lineRule="auto"/>
        <w:jc w:val="both"/>
        <w:rPr>
          <w:rFonts w:asciiTheme="majorBidi" w:hAnsiTheme="majorBidi" w:cstheme="majorBidi"/>
        </w:rPr>
      </w:pPr>
      <w:r>
        <w:rPr>
          <w:rFonts w:asciiTheme="majorBidi" w:hAnsiTheme="majorBidi" w:cstheme="majorBidi"/>
          <w:color w:val="000000" w:themeColor="text1"/>
          <w14:textFill>
            <w14:solidFill>
              <w14:schemeClr w14:val="tx1"/>
            </w14:solidFill>
          </w14:textFill>
        </w:rPr>
        <w:t xml:space="preserve">In this experiment, all procedures while performing the research were done in accordance with local Human Research Ethics Committee (HREC) at Science College in Salahuddin University-Erbil (Reference no. SU2026HREC/57) and </w:t>
      </w:r>
      <w:bookmarkStart w:id="0" w:name="_Hlk58011559"/>
      <w:r>
        <w:rPr>
          <w:rFonts w:asciiTheme="majorBidi" w:hAnsiTheme="majorBidi" w:cstheme="majorBidi"/>
          <w:color w:val="222222"/>
          <w:shd w:val="clear" w:color="auto" w:fill="FFFFFF"/>
        </w:rPr>
        <w:t>the </w:t>
      </w:r>
      <w:r>
        <w:rPr>
          <w:rFonts w:asciiTheme="majorBidi" w:hAnsiTheme="majorBidi" w:cstheme="majorBidi"/>
          <w:color w:val="000000"/>
          <w:shd w:val="clear" w:color="auto" w:fill="FFFFFF"/>
        </w:rPr>
        <w:t xml:space="preserve">1964 Helsinki Declaration.  All cases participated provided written informed consent and permission for this </w:t>
      </w:r>
      <w:bookmarkEnd w:id="0"/>
      <w:r>
        <w:rPr>
          <w:rFonts w:asciiTheme="majorBidi" w:hAnsiTheme="majorBidi" w:cstheme="majorBidi"/>
          <w:color w:val="000000"/>
          <w:shd w:val="clear" w:color="auto" w:fill="FFFFFF"/>
        </w:rPr>
        <w:t>research</w:t>
      </w:r>
      <w:r>
        <w:rPr>
          <w:rFonts w:asciiTheme="majorBidi" w:hAnsiTheme="majorBidi" w:cstheme="majorBidi"/>
          <w:color w:val="000000" w:themeColor="text1"/>
          <w14:textFill>
            <w14:solidFill>
              <w14:schemeClr w14:val="tx1"/>
            </w14:solidFill>
          </w14:textFill>
        </w:rPr>
        <w:t>. Fresh specimens were collected from 50 participants with breast cancer (BC) at the theater of PAR and CMC hospitals. Based on histopathological investigation, the specimens were classified into two groups: breast cancer Low-Grade (BC-LG, n = 20) and Breast cancer High-Grade (BC-HG, n = 30). All the participants who engaged did not receive chemotherapy or radiotherapy or any other medicine prior to the operation</w:t>
      </w:r>
      <w:r>
        <w:rPr>
          <w:rFonts w:asciiTheme="majorBidi" w:hAnsiTheme="majorBidi" w:cstheme="majorBidi"/>
          <w:color w:val="000000" w:themeColor="text1"/>
          <w:shd w:val="clear" w:color="auto" w:fill="FFFFFF"/>
          <w14:textFill>
            <w14:solidFill>
              <w14:schemeClr w14:val="tx1"/>
            </w14:solidFill>
          </w14:textFill>
        </w:rPr>
        <w:t xml:space="preserve">. From the same participant, </w:t>
      </w:r>
      <w:r>
        <w:rPr>
          <w:rFonts w:asciiTheme="majorBidi" w:hAnsiTheme="majorBidi" w:cstheme="majorBidi"/>
        </w:rPr>
        <w:t xml:space="preserve">two fresh samples (one BC tissue and Peritumoral Tissue (PTT)) were harvested and preserved at -80℃. The non-cancerous tissue surrounding a tumor was taken nearly 3cm distal to the cancerous margin.  Prior to total RNA extraction performance, the cancerous and normal tissues were diagnosed at the histopathological laboratory. Clinical demographic characterization of the 50 participants was gained through a questionnaire. Table 1 showed the participant characterization. </w:t>
      </w:r>
    </w:p>
    <w:tbl>
      <w:tblPr>
        <w:tblStyle w:val="42"/>
        <w:tblpPr w:leftFromText="180" w:rightFromText="180" w:vertAnchor="page" w:horzAnchor="margin" w:tblpY="2866"/>
        <w:tblW w:w="10206" w:type="dxa"/>
        <w:tblInd w:w="0" w:type="dxa"/>
        <w:shd w:val="clear" w:color="auto" w:fill="FFFFFF" w:themeFill="background1"/>
        <w:tblLayout w:type="autofit"/>
        <w:tblCellMar>
          <w:top w:w="0" w:type="dxa"/>
          <w:left w:w="108" w:type="dxa"/>
          <w:bottom w:w="0" w:type="dxa"/>
          <w:right w:w="108" w:type="dxa"/>
        </w:tblCellMar>
      </w:tblPr>
      <w:tblGrid>
        <w:gridCol w:w="284"/>
        <w:gridCol w:w="2662"/>
        <w:gridCol w:w="1869"/>
        <w:gridCol w:w="1701"/>
        <w:gridCol w:w="1847"/>
        <w:gridCol w:w="1843"/>
      </w:tblGrid>
      <w:tr w14:paraId="4D185BFA">
        <w:tblPrEx>
          <w:shd w:val="clear" w:color="auto" w:fill="FFFFFF" w:themeFill="background1"/>
          <w:tblCellMar>
            <w:top w:w="0" w:type="dxa"/>
            <w:left w:w="108" w:type="dxa"/>
            <w:bottom w:w="0" w:type="dxa"/>
            <w:right w:w="108" w:type="dxa"/>
          </w:tblCellMar>
        </w:tblPrEx>
        <w:trPr>
          <w:gridAfter w:val="1"/>
          <w:wAfter w:w="1843" w:type="dxa"/>
          <w:trHeight w:val="567" w:hRule="atLeast"/>
        </w:trPr>
        <w:tc>
          <w:tcPr>
            <w:tcW w:w="2946" w:type="dxa"/>
            <w:gridSpan w:val="2"/>
            <w:shd w:val="clear" w:color="auto" w:fill="FFFFFF" w:themeFill="background1"/>
          </w:tcPr>
          <w:p w14:paraId="54E389A5">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Variable</w:t>
            </w:r>
          </w:p>
        </w:tc>
        <w:tc>
          <w:tcPr>
            <w:tcW w:w="1869" w:type="dxa"/>
            <w:shd w:val="clear" w:color="auto" w:fill="FFFFFF" w:themeFill="background1"/>
          </w:tcPr>
          <w:p w14:paraId="382470FC">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HG (</w:t>
            </w:r>
            <w:r>
              <w:rPr>
                <w:rFonts w:asciiTheme="majorBidi" w:hAnsiTheme="majorBidi" w:cstheme="majorBidi"/>
                <w:b/>
                <w:bCs/>
                <w:i/>
                <w:iCs/>
                <w:color w:val="000000" w:themeColor="text1"/>
                <w:sz w:val="20"/>
                <w:szCs w:val="20"/>
                <w14:textFill>
                  <w14:solidFill>
                    <w14:schemeClr w14:val="tx1"/>
                  </w14:solidFill>
                </w14:textFill>
              </w:rPr>
              <w:t>n</w:t>
            </w:r>
            <w:r>
              <w:rPr>
                <w:rFonts w:asciiTheme="majorBidi" w:hAnsiTheme="majorBidi" w:cstheme="majorBidi"/>
                <w:b/>
                <w:bCs/>
                <w:color w:val="000000" w:themeColor="text1"/>
                <w:sz w:val="20"/>
                <w:szCs w:val="20"/>
                <w14:textFill>
                  <w14:solidFill>
                    <w14:schemeClr w14:val="tx1"/>
                  </w14:solidFill>
                </w14:textFill>
              </w:rPr>
              <w:t>=30)</w:t>
            </w:r>
          </w:p>
          <w:p w14:paraId="690F388E">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Percentage (%)</w:t>
            </w:r>
          </w:p>
        </w:tc>
        <w:tc>
          <w:tcPr>
            <w:tcW w:w="1701" w:type="dxa"/>
            <w:shd w:val="clear" w:color="auto" w:fill="FFFFFF" w:themeFill="background1"/>
          </w:tcPr>
          <w:p w14:paraId="07F98498">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LG (</w:t>
            </w:r>
            <w:r>
              <w:rPr>
                <w:rFonts w:asciiTheme="majorBidi" w:hAnsiTheme="majorBidi" w:cstheme="majorBidi"/>
                <w:b/>
                <w:bCs/>
                <w:i/>
                <w:iCs/>
                <w:color w:val="000000" w:themeColor="text1"/>
                <w:sz w:val="20"/>
                <w:szCs w:val="20"/>
                <w14:textFill>
                  <w14:solidFill>
                    <w14:schemeClr w14:val="tx1"/>
                  </w14:solidFill>
                </w14:textFill>
              </w:rPr>
              <w:t>n</w:t>
            </w:r>
            <w:r>
              <w:rPr>
                <w:rFonts w:asciiTheme="majorBidi" w:hAnsiTheme="majorBidi" w:cstheme="majorBidi"/>
                <w:b/>
                <w:bCs/>
                <w:color w:val="000000" w:themeColor="text1"/>
                <w:sz w:val="20"/>
                <w:szCs w:val="20"/>
                <w14:textFill>
                  <w14:solidFill>
                    <w14:schemeClr w14:val="tx1"/>
                  </w14:solidFill>
                </w14:textFill>
              </w:rPr>
              <w:t>=20)</w:t>
            </w:r>
          </w:p>
          <w:p w14:paraId="0A606901">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Percentage (%)</w:t>
            </w:r>
          </w:p>
        </w:tc>
        <w:tc>
          <w:tcPr>
            <w:tcW w:w="1847" w:type="dxa"/>
            <w:shd w:val="clear" w:color="auto" w:fill="FFFFFF" w:themeFill="background1"/>
          </w:tcPr>
          <w:p w14:paraId="7A98A5AA">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i/>
                <w:iCs/>
                <w:color w:val="000000" w:themeColor="text1"/>
                <w:sz w:val="20"/>
                <w:szCs w:val="20"/>
                <w14:textFill>
                  <w14:solidFill>
                    <w14:schemeClr w14:val="tx1"/>
                  </w14:solidFill>
                </w14:textFill>
              </w:rPr>
              <w:t xml:space="preserve">p- </w:t>
            </w:r>
            <w:r>
              <w:rPr>
                <w:rFonts w:asciiTheme="majorBidi" w:hAnsiTheme="majorBidi" w:cstheme="majorBidi"/>
                <w:b/>
                <w:bCs/>
                <w:color w:val="000000" w:themeColor="text1"/>
                <w:sz w:val="20"/>
                <w:szCs w:val="20"/>
                <w14:textFill>
                  <w14:solidFill>
                    <w14:schemeClr w14:val="tx1"/>
                  </w14:solidFill>
                </w14:textFill>
              </w:rPr>
              <w:t>value</w:t>
            </w:r>
          </w:p>
        </w:tc>
      </w:tr>
      <w:tr w14:paraId="519FBDE0">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3A8D5685">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Age-Median, *IQR</w:t>
            </w:r>
          </w:p>
        </w:tc>
        <w:tc>
          <w:tcPr>
            <w:tcW w:w="1869" w:type="dxa"/>
            <w:shd w:val="clear" w:color="auto" w:fill="FFFFFF" w:themeFill="background1"/>
          </w:tcPr>
          <w:p w14:paraId="5B3CF7D8">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53 (21–65)</w:t>
            </w:r>
          </w:p>
        </w:tc>
        <w:tc>
          <w:tcPr>
            <w:tcW w:w="1701" w:type="dxa"/>
            <w:shd w:val="clear" w:color="auto" w:fill="FFFFFF" w:themeFill="background1"/>
          </w:tcPr>
          <w:p w14:paraId="4CFCF6E7">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34 (18–45)</w:t>
            </w:r>
          </w:p>
        </w:tc>
        <w:tc>
          <w:tcPr>
            <w:tcW w:w="1847" w:type="dxa"/>
            <w:shd w:val="clear" w:color="auto" w:fill="FFFFFF" w:themeFill="background1"/>
          </w:tcPr>
          <w:p w14:paraId="4835C3A7">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0.07</w:t>
            </w:r>
          </w:p>
        </w:tc>
      </w:tr>
      <w:tr w14:paraId="3C8C017A">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78441CE7">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*BMI-Median, IQR</w:t>
            </w:r>
          </w:p>
        </w:tc>
        <w:tc>
          <w:tcPr>
            <w:tcW w:w="1869" w:type="dxa"/>
            <w:shd w:val="clear" w:color="auto" w:fill="FFFFFF" w:themeFill="background1"/>
          </w:tcPr>
          <w:p w14:paraId="6815C4A6">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30 (24–40)</w:t>
            </w:r>
          </w:p>
        </w:tc>
        <w:tc>
          <w:tcPr>
            <w:tcW w:w="1701" w:type="dxa"/>
            <w:shd w:val="clear" w:color="auto" w:fill="FFFFFF" w:themeFill="background1"/>
          </w:tcPr>
          <w:p w14:paraId="26260287">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28 (25–39)</w:t>
            </w:r>
          </w:p>
        </w:tc>
        <w:tc>
          <w:tcPr>
            <w:tcW w:w="1847" w:type="dxa"/>
            <w:shd w:val="clear" w:color="auto" w:fill="FFFFFF" w:themeFill="background1"/>
          </w:tcPr>
          <w:p w14:paraId="5BD95B2F">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0.04</w:t>
            </w:r>
          </w:p>
        </w:tc>
      </w:tr>
      <w:tr w14:paraId="01E9D622">
        <w:tblPrEx>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62217245">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Menopausal status</w:t>
            </w:r>
          </w:p>
        </w:tc>
        <w:tc>
          <w:tcPr>
            <w:tcW w:w="1869" w:type="dxa"/>
            <w:shd w:val="clear" w:color="auto" w:fill="FFFFFF" w:themeFill="background1"/>
          </w:tcPr>
          <w:p w14:paraId="3829AFD0">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701" w:type="dxa"/>
            <w:shd w:val="clear" w:color="auto" w:fill="FFFFFF" w:themeFill="background1"/>
          </w:tcPr>
          <w:p w14:paraId="324A83DF">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847" w:type="dxa"/>
            <w:shd w:val="clear" w:color="auto" w:fill="FFFFFF" w:themeFill="background1"/>
          </w:tcPr>
          <w:p w14:paraId="1565EAB5">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0.01</w:t>
            </w:r>
          </w:p>
        </w:tc>
      </w:tr>
      <w:tr w14:paraId="612B023E">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02C8888F">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Pre</w:t>
            </w:r>
          </w:p>
        </w:tc>
        <w:tc>
          <w:tcPr>
            <w:tcW w:w="1869" w:type="dxa"/>
            <w:shd w:val="clear" w:color="auto" w:fill="FFFFFF" w:themeFill="background1"/>
          </w:tcPr>
          <w:p w14:paraId="622B7DE3">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18 (60%)</w:t>
            </w:r>
          </w:p>
        </w:tc>
        <w:tc>
          <w:tcPr>
            <w:tcW w:w="1701" w:type="dxa"/>
            <w:shd w:val="clear" w:color="auto" w:fill="FFFFFF" w:themeFill="background1"/>
          </w:tcPr>
          <w:p w14:paraId="3989572F">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11 (55%)</w:t>
            </w:r>
          </w:p>
        </w:tc>
        <w:tc>
          <w:tcPr>
            <w:tcW w:w="1847" w:type="dxa"/>
            <w:shd w:val="clear" w:color="auto" w:fill="FFFFFF" w:themeFill="background1"/>
          </w:tcPr>
          <w:p w14:paraId="60DEDF57">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748CA2AE">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4A01E51B">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Post</w:t>
            </w:r>
          </w:p>
        </w:tc>
        <w:tc>
          <w:tcPr>
            <w:tcW w:w="1869" w:type="dxa"/>
            <w:shd w:val="clear" w:color="auto" w:fill="FFFFFF" w:themeFill="background1"/>
          </w:tcPr>
          <w:p w14:paraId="45BF1BD1">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12 (40%)</w:t>
            </w:r>
          </w:p>
        </w:tc>
        <w:tc>
          <w:tcPr>
            <w:tcW w:w="1701" w:type="dxa"/>
            <w:shd w:val="clear" w:color="auto" w:fill="FFFFFF" w:themeFill="background1"/>
          </w:tcPr>
          <w:p w14:paraId="4F9B070D">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9 (45%)</w:t>
            </w:r>
          </w:p>
        </w:tc>
        <w:tc>
          <w:tcPr>
            <w:tcW w:w="1847" w:type="dxa"/>
            <w:shd w:val="clear" w:color="auto" w:fill="FFFFFF" w:themeFill="background1"/>
          </w:tcPr>
          <w:p w14:paraId="52FDFAD5">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6B17CFA5">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5249DD3A">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Hypertension status</w:t>
            </w:r>
          </w:p>
        </w:tc>
        <w:tc>
          <w:tcPr>
            <w:tcW w:w="1869" w:type="dxa"/>
            <w:shd w:val="clear" w:color="auto" w:fill="FFFFFF" w:themeFill="background1"/>
          </w:tcPr>
          <w:p w14:paraId="76B8E930">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701" w:type="dxa"/>
            <w:shd w:val="clear" w:color="auto" w:fill="FFFFFF" w:themeFill="background1"/>
          </w:tcPr>
          <w:p w14:paraId="2ED6BE97">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847" w:type="dxa"/>
            <w:shd w:val="clear" w:color="auto" w:fill="FFFFFF" w:themeFill="background1"/>
          </w:tcPr>
          <w:p w14:paraId="4B11207A">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0.06</w:t>
            </w:r>
          </w:p>
        </w:tc>
      </w:tr>
      <w:tr w14:paraId="120C18CB">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0B85D94B">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Yes</w:t>
            </w:r>
          </w:p>
        </w:tc>
        <w:tc>
          <w:tcPr>
            <w:tcW w:w="1869" w:type="dxa"/>
            <w:shd w:val="clear" w:color="auto" w:fill="FFFFFF" w:themeFill="background1"/>
          </w:tcPr>
          <w:p w14:paraId="28EDB889">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17 (56.7%)</w:t>
            </w:r>
          </w:p>
        </w:tc>
        <w:tc>
          <w:tcPr>
            <w:tcW w:w="1701" w:type="dxa"/>
            <w:shd w:val="clear" w:color="auto" w:fill="FFFFFF" w:themeFill="background1"/>
          </w:tcPr>
          <w:p w14:paraId="42CD32A4">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 (20%)</w:t>
            </w:r>
          </w:p>
        </w:tc>
        <w:tc>
          <w:tcPr>
            <w:tcW w:w="1847" w:type="dxa"/>
            <w:shd w:val="clear" w:color="auto" w:fill="FFFFFF" w:themeFill="background1"/>
          </w:tcPr>
          <w:p w14:paraId="444E7C87">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0DAF1DD7">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751FDDBD">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No</w:t>
            </w:r>
          </w:p>
        </w:tc>
        <w:tc>
          <w:tcPr>
            <w:tcW w:w="1869" w:type="dxa"/>
            <w:shd w:val="clear" w:color="auto" w:fill="FFFFFF" w:themeFill="background1"/>
          </w:tcPr>
          <w:p w14:paraId="628A8C20">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13 (43.3%)</w:t>
            </w:r>
          </w:p>
        </w:tc>
        <w:tc>
          <w:tcPr>
            <w:tcW w:w="1701" w:type="dxa"/>
            <w:shd w:val="clear" w:color="auto" w:fill="FFFFFF" w:themeFill="background1"/>
          </w:tcPr>
          <w:p w14:paraId="782E9A30">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18 (790%)</w:t>
            </w:r>
          </w:p>
        </w:tc>
        <w:tc>
          <w:tcPr>
            <w:tcW w:w="1847" w:type="dxa"/>
            <w:shd w:val="clear" w:color="auto" w:fill="FFFFFF" w:themeFill="background1"/>
          </w:tcPr>
          <w:p w14:paraId="197A8E3B">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5B6A8868">
        <w:tblPrEx>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1218819F">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Diabetes</w:t>
            </w:r>
          </w:p>
        </w:tc>
        <w:tc>
          <w:tcPr>
            <w:tcW w:w="1869" w:type="dxa"/>
            <w:shd w:val="clear" w:color="auto" w:fill="FFFFFF" w:themeFill="background1"/>
          </w:tcPr>
          <w:p w14:paraId="5131734C">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701" w:type="dxa"/>
            <w:shd w:val="clear" w:color="auto" w:fill="FFFFFF" w:themeFill="background1"/>
          </w:tcPr>
          <w:p w14:paraId="71210FD6">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847" w:type="dxa"/>
            <w:shd w:val="clear" w:color="auto" w:fill="FFFFFF" w:themeFill="background1"/>
          </w:tcPr>
          <w:p w14:paraId="13A5D1B3">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0.06</w:t>
            </w:r>
          </w:p>
        </w:tc>
      </w:tr>
      <w:tr w14:paraId="08B38AF1">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20FFE975">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Yes</w:t>
            </w:r>
          </w:p>
        </w:tc>
        <w:tc>
          <w:tcPr>
            <w:tcW w:w="1869" w:type="dxa"/>
            <w:shd w:val="clear" w:color="auto" w:fill="FFFFFF" w:themeFill="background1"/>
          </w:tcPr>
          <w:p w14:paraId="14ABE1A8">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12 (40%)</w:t>
            </w:r>
          </w:p>
        </w:tc>
        <w:tc>
          <w:tcPr>
            <w:tcW w:w="1701" w:type="dxa"/>
            <w:shd w:val="clear" w:color="auto" w:fill="FFFFFF" w:themeFill="background1"/>
          </w:tcPr>
          <w:p w14:paraId="20FCADB2">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 (20%)</w:t>
            </w:r>
          </w:p>
        </w:tc>
        <w:tc>
          <w:tcPr>
            <w:tcW w:w="1847" w:type="dxa"/>
            <w:shd w:val="clear" w:color="auto" w:fill="FFFFFF" w:themeFill="background1"/>
          </w:tcPr>
          <w:p w14:paraId="55DC8A54">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671F9452">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6AE5EB88">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No</w:t>
            </w:r>
          </w:p>
        </w:tc>
        <w:tc>
          <w:tcPr>
            <w:tcW w:w="1869" w:type="dxa"/>
            <w:shd w:val="clear" w:color="auto" w:fill="FFFFFF" w:themeFill="background1"/>
          </w:tcPr>
          <w:p w14:paraId="1189B227">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18 (60%)</w:t>
            </w:r>
          </w:p>
        </w:tc>
        <w:tc>
          <w:tcPr>
            <w:tcW w:w="1701" w:type="dxa"/>
            <w:shd w:val="clear" w:color="auto" w:fill="FFFFFF" w:themeFill="background1"/>
          </w:tcPr>
          <w:p w14:paraId="6A842B74">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16 (80%)</w:t>
            </w:r>
          </w:p>
        </w:tc>
        <w:tc>
          <w:tcPr>
            <w:tcW w:w="1847" w:type="dxa"/>
            <w:shd w:val="clear" w:color="auto" w:fill="FFFFFF" w:themeFill="background1"/>
          </w:tcPr>
          <w:p w14:paraId="3CF03B4C">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65B07D9C">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4189F318">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Smoking status</w:t>
            </w:r>
          </w:p>
        </w:tc>
        <w:tc>
          <w:tcPr>
            <w:tcW w:w="1869" w:type="dxa"/>
            <w:shd w:val="clear" w:color="auto" w:fill="FFFFFF" w:themeFill="background1"/>
          </w:tcPr>
          <w:p w14:paraId="643FA95F">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701" w:type="dxa"/>
            <w:shd w:val="clear" w:color="auto" w:fill="FFFFFF" w:themeFill="background1"/>
          </w:tcPr>
          <w:p w14:paraId="7951908D">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847" w:type="dxa"/>
            <w:shd w:val="clear" w:color="auto" w:fill="FFFFFF" w:themeFill="background1"/>
          </w:tcPr>
          <w:p w14:paraId="70DCE7AB">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0.07</w:t>
            </w:r>
          </w:p>
        </w:tc>
      </w:tr>
      <w:tr w14:paraId="158DB717">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3ECFB87E">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Never smoker</w:t>
            </w:r>
          </w:p>
        </w:tc>
        <w:tc>
          <w:tcPr>
            <w:tcW w:w="1869" w:type="dxa"/>
            <w:shd w:val="clear" w:color="auto" w:fill="FFFFFF" w:themeFill="background1"/>
          </w:tcPr>
          <w:p w14:paraId="41E5860D">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25 (83.33%)</w:t>
            </w:r>
          </w:p>
        </w:tc>
        <w:tc>
          <w:tcPr>
            <w:tcW w:w="1701" w:type="dxa"/>
            <w:shd w:val="clear" w:color="auto" w:fill="FFFFFF" w:themeFill="background1"/>
          </w:tcPr>
          <w:p w14:paraId="1D54771E">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20 (100%)</w:t>
            </w:r>
          </w:p>
        </w:tc>
        <w:tc>
          <w:tcPr>
            <w:tcW w:w="1847" w:type="dxa"/>
            <w:shd w:val="clear" w:color="auto" w:fill="FFFFFF" w:themeFill="background1"/>
          </w:tcPr>
          <w:p w14:paraId="2C6E10F8">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77DAAEDC">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78B59B49">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Earlier smoker</w:t>
            </w:r>
          </w:p>
        </w:tc>
        <w:tc>
          <w:tcPr>
            <w:tcW w:w="1869" w:type="dxa"/>
            <w:shd w:val="clear" w:color="auto" w:fill="FFFFFF" w:themeFill="background1"/>
          </w:tcPr>
          <w:p w14:paraId="6A13269E">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 (13.33%)</w:t>
            </w:r>
          </w:p>
        </w:tc>
        <w:tc>
          <w:tcPr>
            <w:tcW w:w="1701" w:type="dxa"/>
            <w:shd w:val="clear" w:color="auto" w:fill="FFFFFF" w:themeFill="background1"/>
          </w:tcPr>
          <w:p w14:paraId="7BBD7933">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w:t>
            </w:r>
          </w:p>
        </w:tc>
        <w:tc>
          <w:tcPr>
            <w:tcW w:w="1847" w:type="dxa"/>
            <w:shd w:val="clear" w:color="auto" w:fill="FFFFFF" w:themeFill="background1"/>
          </w:tcPr>
          <w:p w14:paraId="52F40E70">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096BC0E0">
        <w:tblPrEx>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1B731567">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Current smoker</w:t>
            </w:r>
          </w:p>
        </w:tc>
        <w:tc>
          <w:tcPr>
            <w:tcW w:w="1869" w:type="dxa"/>
            <w:shd w:val="clear" w:color="auto" w:fill="FFFFFF" w:themeFill="background1"/>
          </w:tcPr>
          <w:p w14:paraId="2908BE0D">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 xml:space="preserve">1(3.33%) </w:t>
            </w:r>
          </w:p>
        </w:tc>
        <w:tc>
          <w:tcPr>
            <w:tcW w:w="1701" w:type="dxa"/>
            <w:shd w:val="clear" w:color="auto" w:fill="FFFFFF" w:themeFill="background1"/>
          </w:tcPr>
          <w:p w14:paraId="4F6FC3F3">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w:t>
            </w:r>
          </w:p>
        </w:tc>
        <w:tc>
          <w:tcPr>
            <w:tcW w:w="1847" w:type="dxa"/>
            <w:shd w:val="clear" w:color="auto" w:fill="FFFFFF" w:themeFill="background1"/>
          </w:tcPr>
          <w:p w14:paraId="2CE28742">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1480E449">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05D3194F">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Ethnicity</w:t>
            </w:r>
          </w:p>
        </w:tc>
        <w:tc>
          <w:tcPr>
            <w:tcW w:w="1869" w:type="dxa"/>
            <w:shd w:val="clear" w:color="auto" w:fill="FFFFFF" w:themeFill="background1"/>
          </w:tcPr>
          <w:p w14:paraId="0E7EAD91">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701" w:type="dxa"/>
            <w:shd w:val="clear" w:color="auto" w:fill="FFFFFF" w:themeFill="background1"/>
          </w:tcPr>
          <w:p w14:paraId="2CD53A31">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847" w:type="dxa"/>
            <w:shd w:val="clear" w:color="auto" w:fill="FFFFFF" w:themeFill="background1"/>
          </w:tcPr>
          <w:p w14:paraId="5254A669">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0.06</w:t>
            </w:r>
          </w:p>
        </w:tc>
      </w:tr>
      <w:tr w14:paraId="13E50CA0">
        <w:tblPrEx>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2FC28BB4">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Kurdish</w:t>
            </w:r>
          </w:p>
        </w:tc>
        <w:tc>
          <w:tcPr>
            <w:tcW w:w="1869" w:type="dxa"/>
            <w:shd w:val="clear" w:color="auto" w:fill="FFFFFF" w:themeFill="background1"/>
          </w:tcPr>
          <w:p w14:paraId="5576414B">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28 (93.3%)</w:t>
            </w:r>
          </w:p>
        </w:tc>
        <w:tc>
          <w:tcPr>
            <w:tcW w:w="1701" w:type="dxa"/>
            <w:shd w:val="clear" w:color="auto" w:fill="FFFFFF" w:themeFill="background1"/>
          </w:tcPr>
          <w:p w14:paraId="34B3D056">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16 (80%)</w:t>
            </w:r>
          </w:p>
        </w:tc>
        <w:tc>
          <w:tcPr>
            <w:tcW w:w="1847" w:type="dxa"/>
            <w:shd w:val="clear" w:color="auto" w:fill="FFFFFF" w:themeFill="background1"/>
          </w:tcPr>
          <w:p w14:paraId="12FD20EE">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1515F2F6">
        <w:tblPrEx>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55221883">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Non-Kurdish</w:t>
            </w:r>
          </w:p>
        </w:tc>
        <w:tc>
          <w:tcPr>
            <w:tcW w:w="1869" w:type="dxa"/>
            <w:shd w:val="clear" w:color="auto" w:fill="FFFFFF" w:themeFill="background1"/>
          </w:tcPr>
          <w:p w14:paraId="181330E2">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 (6.7%)</w:t>
            </w:r>
          </w:p>
        </w:tc>
        <w:tc>
          <w:tcPr>
            <w:tcW w:w="1701" w:type="dxa"/>
            <w:shd w:val="clear" w:color="auto" w:fill="FFFFFF" w:themeFill="background1"/>
          </w:tcPr>
          <w:p w14:paraId="33471908">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4 (20%)</w:t>
            </w:r>
          </w:p>
        </w:tc>
        <w:tc>
          <w:tcPr>
            <w:tcW w:w="1847" w:type="dxa"/>
            <w:shd w:val="clear" w:color="auto" w:fill="FFFFFF" w:themeFill="background1"/>
          </w:tcPr>
          <w:p w14:paraId="6A4285DA">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16F4B6C5">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17FE34CF">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 xml:space="preserve">Stage </w:t>
            </w:r>
          </w:p>
        </w:tc>
        <w:tc>
          <w:tcPr>
            <w:tcW w:w="1869" w:type="dxa"/>
            <w:shd w:val="clear" w:color="auto" w:fill="FFFFFF" w:themeFill="background1"/>
          </w:tcPr>
          <w:p w14:paraId="0E3CA1EC">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701" w:type="dxa"/>
            <w:shd w:val="clear" w:color="auto" w:fill="FFFFFF" w:themeFill="background1"/>
          </w:tcPr>
          <w:p w14:paraId="471CA177">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847" w:type="dxa"/>
            <w:shd w:val="clear" w:color="auto" w:fill="FFFFFF" w:themeFill="background1"/>
          </w:tcPr>
          <w:p w14:paraId="1D38612D">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0.07</w:t>
            </w:r>
          </w:p>
        </w:tc>
      </w:tr>
      <w:tr w14:paraId="25FA1B3A">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4514589E">
            <w:pPr>
              <w:spacing w:after="0" w:line="259" w:lineRule="auto"/>
              <w:ind w:left="22"/>
              <w:contextualSpacing/>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I (LG)</w:t>
            </w:r>
          </w:p>
        </w:tc>
        <w:tc>
          <w:tcPr>
            <w:tcW w:w="1869" w:type="dxa"/>
            <w:shd w:val="clear" w:color="auto" w:fill="FFFFFF" w:themeFill="background1"/>
          </w:tcPr>
          <w:p w14:paraId="38986FF4">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w:t>
            </w:r>
          </w:p>
        </w:tc>
        <w:tc>
          <w:tcPr>
            <w:tcW w:w="1701" w:type="dxa"/>
            <w:shd w:val="clear" w:color="auto" w:fill="FFFFFF" w:themeFill="background1"/>
          </w:tcPr>
          <w:p w14:paraId="4B0BB337">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3 (15%)</w:t>
            </w:r>
          </w:p>
        </w:tc>
        <w:tc>
          <w:tcPr>
            <w:tcW w:w="1847" w:type="dxa"/>
            <w:shd w:val="clear" w:color="auto" w:fill="FFFFFF" w:themeFill="background1"/>
          </w:tcPr>
          <w:p w14:paraId="2F06766E">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3E43749B">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06F33B91">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II (LG)</w:t>
            </w:r>
          </w:p>
        </w:tc>
        <w:tc>
          <w:tcPr>
            <w:tcW w:w="1869" w:type="dxa"/>
            <w:shd w:val="clear" w:color="auto" w:fill="FFFFFF" w:themeFill="background1"/>
          </w:tcPr>
          <w:p w14:paraId="3C40E5B2">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w:t>
            </w:r>
          </w:p>
        </w:tc>
        <w:tc>
          <w:tcPr>
            <w:tcW w:w="1701" w:type="dxa"/>
            <w:shd w:val="clear" w:color="auto" w:fill="FFFFFF" w:themeFill="background1"/>
          </w:tcPr>
          <w:p w14:paraId="20B8A419">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17 (85%)</w:t>
            </w:r>
          </w:p>
        </w:tc>
        <w:tc>
          <w:tcPr>
            <w:tcW w:w="1847" w:type="dxa"/>
            <w:shd w:val="clear" w:color="auto" w:fill="FFFFFF" w:themeFill="background1"/>
          </w:tcPr>
          <w:p w14:paraId="4358BC7A">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4A2FA789">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3CDD2172">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III (HG)</w:t>
            </w:r>
          </w:p>
        </w:tc>
        <w:tc>
          <w:tcPr>
            <w:tcW w:w="1869" w:type="dxa"/>
            <w:shd w:val="clear" w:color="auto" w:fill="FFFFFF" w:themeFill="background1"/>
          </w:tcPr>
          <w:p w14:paraId="0A58E2AA">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20 (66.7%)</w:t>
            </w:r>
          </w:p>
        </w:tc>
        <w:tc>
          <w:tcPr>
            <w:tcW w:w="1701" w:type="dxa"/>
            <w:shd w:val="clear" w:color="auto" w:fill="FFFFFF" w:themeFill="background1"/>
          </w:tcPr>
          <w:p w14:paraId="0EFC5BD8">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w:t>
            </w:r>
          </w:p>
        </w:tc>
        <w:tc>
          <w:tcPr>
            <w:tcW w:w="1847" w:type="dxa"/>
            <w:shd w:val="clear" w:color="auto" w:fill="FFFFFF" w:themeFill="background1"/>
          </w:tcPr>
          <w:p w14:paraId="21E786EB">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683209E0">
        <w:tblPrEx>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213B0C29">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IV (HG)</w:t>
            </w:r>
          </w:p>
        </w:tc>
        <w:tc>
          <w:tcPr>
            <w:tcW w:w="1869" w:type="dxa"/>
            <w:shd w:val="clear" w:color="auto" w:fill="FFFFFF" w:themeFill="background1"/>
          </w:tcPr>
          <w:p w14:paraId="714E4F1E">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10 (33.3%)</w:t>
            </w:r>
          </w:p>
        </w:tc>
        <w:tc>
          <w:tcPr>
            <w:tcW w:w="1701" w:type="dxa"/>
            <w:shd w:val="clear" w:color="auto" w:fill="FFFFFF" w:themeFill="background1"/>
          </w:tcPr>
          <w:p w14:paraId="643E2403">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w:t>
            </w:r>
          </w:p>
        </w:tc>
        <w:tc>
          <w:tcPr>
            <w:tcW w:w="1847" w:type="dxa"/>
            <w:shd w:val="clear" w:color="auto" w:fill="FFFFFF" w:themeFill="background1"/>
          </w:tcPr>
          <w:p w14:paraId="5D5A31B6">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55CCF7CA">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62B1D2C1">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 xml:space="preserve">Histological subtype </w:t>
            </w:r>
          </w:p>
        </w:tc>
        <w:tc>
          <w:tcPr>
            <w:tcW w:w="1869" w:type="dxa"/>
            <w:shd w:val="clear" w:color="auto" w:fill="FFFFFF" w:themeFill="background1"/>
          </w:tcPr>
          <w:p w14:paraId="5AEF2408">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701" w:type="dxa"/>
            <w:shd w:val="clear" w:color="auto" w:fill="FFFFFF" w:themeFill="background1"/>
          </w:tcPr>
          <w:p w14:paraId="234632A8">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847" w:type="dxa"/>
            <w:shd w:val="clear" w:color="auto" w:fill="FFFFFF" w:themeFill="background1"/>
          </w:tcPr>
          <w:p w14:paraId="6B4F21B4">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0.03</w:t>
            </w:r>
          </w:p>
        </w:tc>
      </w:tr>
      <w:tr w14:paraId="4BDCE28B">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334AF4E6">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*ILC</w:t>
            </w:r>
          </w:p>
        </w:tc>
        <w:tc>
          <w:tcPr>
            <w:tcW w:w="1869" w:type="dxa"/>
            <w:shd w:val="clear" w:color="auto" w:fill="FFFFFF" w:themeFill="background1"/>
          </w:tcPr>
          <w:p w14:paraId="5DA1E056">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18(60%)</w:t>
            </w:r>
          </w:p>
        </w:tc>
        <w:tc>
          <w:tcPr>
            <w:tcW w:w="1701" w:type="dxa"/>
            <w:shd w:val="clear" w:color="auto" w:fill="FFFFFF" w:themeFill="background1"/>
          </w:tcPr>
          <w:p w14:paraId="262839B5">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 (45%)</w:t>
            </w:r>
          </w:p>
        </w:tc>
        <w:tc>
          <w:tcPr>
            <w:tcW w:w="1847" w:type="dxa"/>
            <w:shd w:val="clear" w:color="auto" w:fill="FFFFFF" w:themeFill="background1"/>
          </w:tcPr>
          <w:p w14:paraId="1188E599">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5DFC395B">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73EBBEAB">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*IDC</w:t>
            </w:r>
          </w:p>
        </w:tc>
        <w:tc>
          <w:tcPr>
            <w:tcW w:w="1869" w:type="dxa"/>
            <w:shd w:val="clear" w:color="auto" w:fill="FFFFFF" w:themeFill="background1"/>
          </w:tcPr>
          <w:p w14:paraId="35FE8D99">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12(40%)</w:t>
            </w:r>
          </w:p>
        </w:tc>
        <w:tc>
          <w:tcPr>
            <w:tcW w:w="1701" w:type="dxa"/>
            <w:shd w:val="clear" w:color="auto" w:fill="FFFFFF" w:themeFill="background1"/>
          </w:tcPr>
          <w:p w14:paraId="018AFA95">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11 (55%)</w:t>
            </w:r>
          </w:p>
        </w:tc>
        <w:tc>
          <w:tcPr>
            <w:tcW w:w="1847" w:type="dxa"/>
            <w:shd w:val="clear" w:color="auto" w:fill="FFFFFF" w:themeFill="background1"/>
          </w:tcPr>
          <w:p w14:paraId="7E675A32">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31FFC0B4">
        <w:tblPrEx>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30314861">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Metastasis state</w:t>
            </w:r>
          </w:p>
        </w:tc>
        <w:tc>
          <w:tcPr>
            <w:tcW w:w="1869" w:type="dxa"/>
            <w:shd w:val="clear" w:color="auto" w:fill="FFFFFF" w:themeFill="background1"/>
          </w:tcPr>
          <w:p w14:paraId="6DB26F6D">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701" w:type="dxa"/>
            <w:shd w:val="clear" w:color="auto" w:fill="FFFFFF" w:themeFill="background1"/>
          </w:tcPr>
          <w:p w14:paraId="71699FA8">
            <w:pPr>
              <w:spacing w:after="0" w:line="259" w:lineRule="auto"/>
              <w:rPr>
                <w:rFonts w:asciiTheme="majorBidi" w:hAnsiTheme="majorBidi" w:cstheme="majorBidi"/>
                <w:color w:val="000000" w:themeColor="text1"/>
                <w:sz w:val="20"/>
                <w:szCs w:val="20"/>
                <w14:textFill>
                  <w14:solidFill>
                    <w14:schemeClr w14:val="tx1"/>
                  </w14:solidFill>
                </w14:textFill>
              </w:rPr>
            </w:pPr>
          </w:p>
        </w:tc>
        <w:tc>
          <w:tcPr>
            <w:tcW w:w="1847" w:type="dxa"/>
            <w:shd w:val="clear" w:color="auto" w:fill="FFFFFF" w:themeFill="background1"/>
          </w:tcPr>
          <w:p w14:paraId="47D0D81E">
            <w:pPr>
              <w:spacing w:after="0" w:line="259"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0.02</w:t>
            </w:r>
          </w:p>
        </w:tc>
      </w:tr>
      <w:tr w14:paraId="124059A7">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3B909002">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 xml:space="preserve">Yes </w:t>
            </w:r>
          </w:p>
        </w:tc>
        <w:tc>
          <w:tcPr>
            <w:tcW w:w="1869" w:type="dxa"/>
            <w:shd w:val="clear" w:color="auto" w:fill="FFFFFF" w:themeFill="background1"/>
          </w:tcPr>
          <w:p w14:paraId="33F175AB">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28 (93.3%)</w:t>
            </w:r>
          </w:p>
        </w:tc>
        <w:tc>
          <w:tcPr>
            <w:tcW w:w="1701" w:type="dxa"/>
            <w:shd w:val="clear" w:color="auto" w:fill="FFFFFF" w:themeFill="background1"/>
          </w:tcPr>
          <w:p w14:paraId="513BEBE6">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w:t>
            </w:r>
          </w:p>
        </w:tc>
        <w:tc>
          <w:tcPr>
            <w:tcW w:w="1847" w:type="dxa"/>
            <w:shd w:val="clear" w:color="auto" w:fill="FFFFFF" w:themeFill="background1"/>
          </w:tcPr>
          <w:p w14:paraId="5C7511FF">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678A9F96">
        <w:tblPrEx>
          <w:shd w:val="clear" w:color="auto" w:fill="FFFFFF" w:themeFill="background1"/>
          <w:tblCellMar>
            <w:top w:w="0" w:type="dxa"/>
            <w:left w:w="108" w:type="dxa"/>
            <w:bottom w:w="0" w:type="dxa"/>
            <w:right w:w="108" w:type="dxa"/>
          </w:tblCellMar>
        </w:tblPrEx>
        <w:trPr>
          <w:gridAfter w:val="1"/>
          <w:wAfter w:w="1843" w:type="dxa"/>
        </w:trPr>
        <w:tc>
          <w:tcPr>
            <w:tcW w:w="2946" w:type="dxa"/>
            <w:gridSpan w:val="2"/>
            <w:shd w:val="clear" w:color="auto" w:fill="FFFFFF" w:themeFill="background1"/>
          </w:tcPr>
          <w:p w14:paraId="49BC295E">
            <w:pPr>
              <w:spacing w:after="0" w:line="259"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b w:val="0"/>
                <w:bCs w:val="0"/>
                <w:color w:val="000000" w:themeColor="text1"/>
                <w:sz w:val="20"/>
                <w:szCs w:val="20"/>
                <w14:textFill>
                  <w14:solidFill>
                    <w14:schemeClr w14:val="tx1"/>
                  </w14:solidFill>
                </w14:textFill>
              </w:rPr>
              <w:t>No</w:t>
            </w:r>
          </w:p>
        </w:tc>
        <w:tc>
          <w:tcPr>
            <w:tcW w:w="1869" w:type="dxa"/>
            <w:shd w:val="clear" w:color="auto" w:fill="FFFFFF" w:themeFill="background1"/>
          </w:tcPr>
          <w:p w14:paraId="528BE2D9">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 (6.7%)</w:t>
            </w:r>
          </w:p>
        </w:tc>
        <w:tc>
          <w:tcPr>
            <w:tcW w:w="1701" w:type="dxa"/>
            <w:shd w:val="clear" w:color="auto" w:fill="FFFFFF" w:themeFill="background1"/>
          </w:tcPr>
          <w:p w14:paraId="5B8A87A8">
            <w:pPr>
              <w:spacing w:after="0" w:line="259"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20(100%)</w:t>
            </w:r>
          </w:p>
        </w:tc>
        <w:tc>
          <w:tcPr>
            <w:tcW w:w="1847" w:type="dxa"/>
            <w:shd w:val="clear" w:color="auto" w:fill="FFFFFF" w:themeFill="background1"/>
          </w:tcPr>
          <w:p w14:paraId="7BFB020D">
            <w:pPr>
              <w:spacing w:after="0" w:line="259" w:lineRule="auto"/>
              <w:rPr>
                <w:rFonts w:asciiTheme="majorBidi" w:hAnsiTheme="majorBidi" w:cstheme="majorBidi"/>
                <w:color w:val="000000" w:themeColor="text1"/>
                <w:sz w:val="20"/>
                <w:szCs w:val="20"/>
                <w14:textFill>
                  <w14:solidFill>
                    <w14:schemeClr w14:val="tx1"/>
                  </w14:solidFill>
                </w14:textFill>
              </w:rPr>
            </w:pPr>
          </w:p>
        </w:tc>
      </w:tr>
      <w:tr w14:paraId="79896A06">
        <w:tblPrEx>
          <w:shd w:val="clear" w:color="auto" w:fill="FFFFFF" w:themeFill="background1"/>
          <w:tblCellMar>
            <w:top w:w="0" w:type="dxa"/>
            <w:left w:w="108" w:type="dxa"/>
            <w:bottom w:w="0" w:type="dxa"/>
            <w:right w:w="108" w:type="dxa"/>
          </w:tblCellMar>
        </w:tblPrEx>
        <w:tc>
          <w:tcPr>
            <w:tcW w:w="284" w:type="dxa"/>
            <w:shd w:val="clear" w:color="auto" w:fill="FFFFFF" w:themeFill="background1"/>
          </w:tcPr>
          <w:p w14:paraId="4C1928DD">
            <w:pPr>
              <w:spacing w:after="0" w:line="259" w:lineRule="auto"/>
              <w:rPr>
                <w:rFonts w:asciiTheme="majorBidi" w:hAnsiTheme="majorBidi" w:cstheme="majorBidi"/>
                <w:b/>
                <w:bCs/>
                <w:color w:val="000000" w:themeColor="text1"/>
                <w:sz w:val="20"/>
                <w:szCs w:val="20"/>
                <w14:textFill>
                  <w14:solidFill>
                    <w14:schemeClr w14:val="tx1"/>
                  </w14:solidFill>
                </w14:textFill>
              </w:rPr>
            </w:pPr>
          </w:p>
        </w:tc>
        <w:tc>
          <w:tcPr>
            <w:tcW w:w="9922" w:type="dxa"/>
            <w:gridSpan w:val="5"/>
            <w:shd w:val="clear" w:color="auto" w:fill="FFFFFF" w:themeFill="background1"/>
          </w:tcPr>
          <w:p w14:paraId="7C418B49">
            <w:pPr>
              <w:spacing w:after="0" w:line="259" w:lineRule="auto"/>
              <w:ind w:left="-248" w:firstLine="142"/>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*BMI= body mass index, *IQR= interquartile range, *IDC=Invasive lobular carcinoma, *IDC=Invasive ductal carcinoma.</w:t>
            </w:r>
          </w:p>
        </w:tc>
      </w:tr>
    </w:tbl>
    <w:p w14:paraId="467E9B1D">
      <w:pPr>
        <w:spacing w:after="0" w:line="360" w:lineRule="auto"/>
        <w:jc w:val="both"/>
        <w:rPr>
          <w:rFonts w:asciiTheme="majorBidi" w:hAnsiTheme="majorBidi" w:cstheme="majorBidi"/>
          <w:color w:val="000000" w:themeColor="text1"/>
          <w14:textFill>
            <w14:solidFill>
              <w14:schemeClr w14:val="tx1"/>
            </w14:solidFill>
          </w14:textFill>
        </w:rPr>
      </w:pPr>
    </w:p>
    <w:p w14:paraId="4A416C90">
      <w:pPr>
        <w:spacing w:after="0" w:line="360" w:lineRule="auto"/>
        <w:jc w:val="both"/>
        <w:rPr>
          <w:rFonts w:asciiTheme="majorBidi" w:hAnsiTheme="majorBidi" w:cstheme="majorBidi"/>
        </w:rPr>
      </w:pPr>
      <w:r>
        <w:rPr>
          <w:rFonts w:asciiTheme="majorBidi" w:hAnsiTheme="majorBidi" w:cstheme="majorBidi"/>
          <w:b/>
          <w:bCs/>
        </w:rPr>
        <w:t>Table 1:</w:t>
      </w:r>
      <w:r>
        <w:rPr>
          <w:rFonts w:asciiTheme="majorBidi" w:hAnsiTheme="majorBidi" w:cstheme="majorBidi"/>
        </w:rPr>
        <w:t xml:space="preserve">  The clinical characterization of participant. </w:t>
      </w:r>
    </w:p>
    <w:p w14:paraId="43F949B3">
      <w:pPr>
        <w:spacing w:after="0" w:line="360" w:lineRule="auto"/>
        <w:jc w:val="both"/>
        <w:rPr>
          <w:rFonts w:asciiTheme="majorBidi" w:hAnsiTheme="majorBidi" w:cstheme="majorBidi"/>
          <w:color w:val="000000" w:themeColor="text1"/>
          <w14:textFill>
            <w14:solidFill>
              <w14:schemeClr w14:val="tx1"/>
            </w14:solidFill>
          </w14:textFill>
        </w:rPr>
      </w:pPr>
    </w:p>
    <w:p w14:paraId="3A9CBBE5">
      <w:pPr>
        <w:spacing w:after="0" w:line="360" w:lineRule="auto"/>
        <w:jc w:val="both"/>
        <w:rPr>
          <w:rFonts w:asciiTheme="majorBidi" w:hAnsiTheme="majorBidi" w:cstheme="majorBidi"/>
          <w:b/>
          <w:bCs/>
          <w:color w:val="000000" w:themeColor="text1"/>
          <w14:textFill>
            <w14:solidFill>
              <w14:schemeClr w14:val="tx1"/>
            </w14:solidFill>
          </w14:textFill>
        </w:rPr>
      </w:pPr>
      <w:r>
        <w:rPr>
          <w:rFonts w:asciiTheme="majorBidi" w:hAnsiTheme="majorBidi" w:cstheme="majorBidi"/>
          <w:b/>
          <w:bCs/>
          <w:color w:val="000000" w:themeColor="text1"/>
          <w14:textFill>
            <w14:solidFill>
              <w14:schemeClr w14:val="tx1"/>
            </w14:solidFill>
          </w14:textFill>
        </w:rPr>
        <w:t>Cell Culture and Transfection</w:t>
      </w:r>
    </w:p>
    <w:p w14:paraId="7DB6E218">
      <w:pPr>
        <w:spacing w:after="0" w:line="360" w:lineRule="auto"/>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In this experiment, the breast cancer cell lines (MCF-7, and MDA-MB-468), and non-malignant breast epi</w:t>
      </w:r>
      <w:r>
        <w:rPr>
          <w:rFonts w:asciiTheme="majorBidi" w:hAnsiTheme="majorBidi" w:cstheme="majorBidi"/>
          <w:color w:val="000000" w:themeColor="text1"/>
          <w14:textFill>
            <w14:solidFill>
              <w14:schemeClr w14:val="tx1"/>
            </w14:solidFill>
          </w14:textFill>
        </w:rPr>
        <w:softHyphen/>
      </w:r>
      <w:r>
        <w:rPr>
          <w:rFonts w:asciiTheme="majorBidi" w:hAnsiTheme="majorBidi" w:cstheme="majorBidi"/>
          <w:color w:val="000000" w:themeColor="text1"/>
          <w14:textFill>
            <w14:solidFill>
              <w14:schemeClr w14:val="tx1"/>
            </w14:solidFill>
          </w14:textFill>
        </w:rPr>
        <w:t>thelial cell (MCF-10A) were obtained from IraqiLab in Baghdad-Iraq. They were cultured in Dulbecco’s Modified Eagle Medium (DMEM) with ten percentage of fetal bovine serum (FBS). All cell lines were incubated at 37°C in 5% CO2. Transfection of the cells with</w:t>
      </w:r>
      <w:r>
        <w:rPr>
          <w:rFonts w:asciiTheme="majorBidi" w:hAnsiTheme="majorBidi" w:cstheme="majorBidi"/>
          <w:i/>
          <w:iCs/>
          <w:color w:val="000000" w:themeColor="text1"/>
          <w14:textFill>
            <w14:solidFill>
              <w14:schemeClr w14:val="tx1"/>
            </w14:solidFill>
          </w14:textFill>
        </w:rPr>
        <w:t xml:space="preserve"> miR-1301-5p </w:t>
      </w:r>
      <w:r>
        <w:rPr>
          <w:rFonts w:asciiTheme="majorBidi" w:hAnsiTheme="majorBidi" w:cstheme="majorBidi"/>
          <w:color w:val="000000" w:themeColor="text1"/>
          <w14:textFill>
            <w14:solidFill>
              <w14:schemeClr w14:val="tx1"/>
            </w14:solidFill>
          </w14:textFill>
        </w:rPr>
        <w:t xml:space="preserve">mimics (MCH01252), </w:t>
      </w:r>
      <w:r>
        <w:rPr>
          <w:rFonts w:asciiTheme="majorBidi" w:hAnsiTheme="majorBidi" w:cstheme="majorBidi"/>
          <w:i/>
          <w:iCs/>
          <w:color w:val="000000" w:themeColor="text1"/>
          <w14:textFill>
            <w14:solidFill>
              <w14:schemeClr w14:val="tx1"/>
            </w14:solidFill>
          </w14:textFill>
        </w:rPr>
        <w:t>miR-1301</w:t>
      </w:r>
      <w:r>
        <w:rPr>
          <w:rFonts w:asciiTheme="majorBidi" w:hAnsiTheme="majorBidi" w:cstheme="majorBidi"/>
          <w:color w:val="000000" w:themeColor="text1"/>
          <w14:textFill>
            <w14:solidFill>
              <w14:schemeClr w14:val="tx1"/>
            </w14:solidFill>
          </w14:textFill>
        </w:rPr>
        <w:t xml:space="preserve"> inhibi</w:t>
      </w:r>
      <w:r>
        <w:rPr>
          <w:rFonts w:asciiTheme="majorBidi" w:hAnsiTheme="majorBidi" w:cstheme="majorBidi"/>
          <w:color w:val="000000" w:themeColor="text1"/>
          <w14:textFill>
            <w14:solidFill>
              <w14:schemeClr w14:val="tx1"/>
            </w14:solidFill>
          </w14:textFill>
        </w:rPr>
        <w:softHyphen/>
      </w:r>
      <w:r>
        <w:rPr>
          <w:rFonts w:asciiTheme="majorBidi" w:hAnsiTheme="majorBidi" w:cstheme="majorBidi"/>
          <w:color w:val="000000" w:themeColor="text1"/>
          <w14:textFill>
            <w14:solidFill>
              <w14:schemeClr w14:val="tx1"/>
            </w14:solidFill>
          </w14:textFill>
        </w:rPr>
        <w:t>tors (MIH01250), pcDNA3-</w:t>
      </w:r>
      <w:r>
        <w:rPr>
          <w:rFonts w:asciiTheme="majorBidi" w:hAnsiTheme="majorBidi" w:cstheme="majorBidi"/>
          <w:i/>
          <w:iCs/>
        </w:rPr>
        <w:t>PTEN</w:t>
      </w:r>
      <w:r>
        <w:rPr>
          <w:rFonts w:asciiTheme="majorBidi" w:hAnsiTheme="majorBidi" w:cstheme="majorBidi"/>
        </w:rPr>
        <w:t xml:space="preserve">  </w:t>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rPr>
        <w:t>Invitrogen, China</w:t>
      </w:r>
      <w:r>
        <w:rPr>
          <w:rFonts w:asciiTheme="majorBidi" w:hAnsiTheme="majorBidi" w:cstheme="majorBidi"/>
          <w:color w:val="000000" w:themeColor="text1"/>
          <w14:textFill>
            <w14:solidFill>
              <w14:schemeClr w14:val="tx1"/>
            </w14:solidFill>
          </w14:textFill>
        </w:rPr>
        <w:t xml:space="preserve">) was carried out </w:t>
      </w:r>
      <w:bookmarkStart w:id="1" w:name="_Hlk214533168"/>
      <w:r>
        <w:rPr>
          <w:rFonts w:asciiTheme="majorBidi" w:hAnsiTheme="majorBidi" w:cstheme="majorBidi"/>
          <w:color w:val="000000" w:themeColor="text1"/>
          <w14:textFill>
            <w14:solidFill>
              <w14:schemeClr w14:val="tx1"/>
            </w14:solidFill>
          </w14:textFill>
        </w:rPr>
        <w:t xml:space="preserve">applying Lipofectamine 2000 (Invitrogen), as explained in the manufacturer’s protocol. </w:t>
      </w:r>
    </w:p>
    <w:bookmarkEnd w:id="1"/>
    <w:p w14:paraId="745B7540">
      <w:pPr>
        <w:spacing w:after="0" w:line="360" w:lineRule="auto"/>
        <w:jc w:val="both"/>
        <w:rPr>
          <w:rFonts w:asciiTheme="majorBidi" w:hAnsiTheme="majorBidi" w:cstheme="majorBidi"/>
          <w:color w:val="000000" w:themeColor="text1"/>
          <w14:textFill>
            <w14:solidFill>
              <w14:schemeClr w14:val="tx1"/>
            </w14:solidFill>
          </w14:textFill>
        </w:rPr>
      </w:pPr>
    </w:p>
    <w:p w14:paraId="77FE9569">
      <w:pPr>
        <w:tabs>
          <w:tab w:val="left" w:pos="1035"/>
        </w:tabs>
        <w:spacing w:line="360" w:lineRule="auto"/>
        <w:jc w:val="both"/>
        <w:rPr>
          <w:rFonts w:asciiTheme="majorBidi" w:hAnsiTheme="majorBidi" w:cstheme="majorBidi"/>
          <w:b/>
          <w:bCs/>
        </w:rPr>
      </w:pPr>
      <w:r>
        <w:rPr>
          <w:rFonts w:asciiTheme="majorBidi" w:hAnsiTheme="majorBidi" w:cstheme="majorBidi"/>
          <w:b/>
          <w:bCs/>
        </w:rPr>
        <w:t>Finding the phenotypes of cells</w:t>
      </w:r>
    </w:p>
    <w:p w14:paraId="7D8D87B7">
      <w:pPr>
        <w:tabs>
          <w:tab w:val="left" w:pos="1035"/>
        </w:tabs>
        <w:spacing w:line="360" w:lineRule="auto"/>
        <w:jc w:val="both"/>
        <w:rPr>
          <w:rFonts w:asciiTheme="majorBidi" w:hAnsiTheme="majorBidi" w:cstheme="majorBidi"/>
        </w:rPr>
      </w:pPr>
      <w:r>
        <w:rPr>
          <w:rFonts w:asciiTheme="majorBidi" w:hAnsiTheme="majorBidi" w:cstheme="majorBidi"/>
        </w:rPr>
        <w:t xml:space="preserve">The MTT solution and colony formation assays were used to assess the impact of </w:t>
      </w:r>
      <w:r>
        <w:rPr>
          <w:rFonts w:asciiTheme="majorBidi" w:hAnsiTheme="majorBidi" w:cstheme="majorBidi"/>
          <w:i/>
          <w:iCs/>
        </w:rPr>
        <w:t>miR-1301-5p</w:t>
      </w:r>
      <w:r>
        <w:rPr>
          <w:rFonts w:asciiTheme="majorBidi" w:hAnsiTheme="majorBidi" w:cstheme="majorBidi"/>
        </w:rPr>
        <w:t xml:space="preserve"> on breast cancer cell proliferation. </w:t>
      </w:r>
      <w:bookmarkStart w:id="2" w:name="_Hlk214631065"/>
      <w:r>
        <w:rPr>
          <w:rFonts w:asciiTheme="majorBidi" w:hAnsiTheme="majorBidi" w:cstheme="majorBidi"/>
        </w:rPr>
        <w:t xml:space="preserve">MCF-7 and MDA-MB-468 </w:t>
      </w:r>
      <w:bookmarkEnd w:id="2"/>
      <w:r>
        <w:rPr>
          <w:rFonts w:asciiTheme="majorBidi" w:hAnsiTheme="majorBidi" w:cstheme="majorBidi"/>
        </w:rPr>
        <w:t>cells were grown on 96-well culture plates (3×103 per well). The cells were incubated for 24 h. Then, these cells were transfected with miR-</w:t>
      </w:r>
      <w:r>
        <w:rPr>
          <w:rFonts w:asciiTheme="majorBidi" w:hAnsiTheme="majorBidi" w:cstheme="majorBidi"/>
          <w:i/>
          <w:iCs/>
        </w:rPr>
        <w:t>1301-5p</w:t>
      </w:r>
      <w:r>
        <w:rPr>
          <w:rFonts w:asciiTheme="majorBidi" w:hAnsiTheme="majorBidi" w:cstheme="majorBidi"/>
        </w:rPr>
        <w:t xml:space="preserve"> mimics, </w:t>
      </w:r>
      <w:r>
        <w:rPr>
          <w:rFonts w:asciiTheme="majorBidi" w:hAnsiTheme="majorBidi" w:cstheme="majorBidi"/>
          <w:i/>
          <w:iCs/>
        </w:rPr>
        <w:t>miR-1301</w:t>
      </w:r>
      <w:r>
        <w:rPr>
          <w:rFonts w:asciiTheme="majorBidi" w:hAnsiTheme="majorBidi" w:cstheme="majorBidi"/>
        </w:rPr>
        <w:t xml:space="preserve"> inhibitor. For 12, 24, 36 and 48 h, they were controlled. Then the MTT (0.5 mg/ml; Sigma-Aldrich, USA) was added to each well, including twenty μl/well. Following a further four hours of incubation, the plates were gently shaken, 200 ml of DMSO (Sigma, USA) was added, and the MTT solution was removed. An ELISA reader with a wavelength of 570 nm was used to calculate the absorbance. Cells were counted and planted in 12-well plates (in duplicate) at a density of 100 cells per well for the colony formation experiment. Every three days, new culture media was added. After 14 days, the number of alive cell colonies was counted, photographed, dyed with crystal violet, and maintained with methanol. Every experiment was carried out three times.</w:t>
      </w:r>
    </w:p>
    <w:p w14:paraId="3B33A564">
      <w:pPr>
        <w:spacing w:after="0" w:line="360" w:lineRule="auto"/>
        <w:rPr>
          <w:rFonts w:asciiTheme="majorBidi" w:hAnsiTheme="majorBidi" w:cstheme="majorBidi"/>
          <w:b/>
          <w:bCs/>
          <w:color w:val="000000" w:themeColor="text1"/>
          <w14:textFill>
            <w14:solidFill>
              <w14:schemeClr w14:val="tx1"/>
            </w14:solidFill>
          </w14:textFill>
        </w:rPr>
      </w:pPr>
      <w:bookmarkStart w:id="3" w:name="_Hlk214705384"/>
      <w:r>
        <w:rPr>
          <w:rFonts w:asciiTheme="majorBidi" w:hAnsiTheme="majorBidi" w:cstheme="majorBidi"/>
          <w:b/>
          <w:bCs/>
          <w:color w:val="000000" w:themeColor="text1"/>
          <w14:textFill>
            <w14:solidFill>
              <w14:schemeClr w14:val="tx1"/>
            </w14:solidFill>
          </w14:textFill>
        </w:rPr>
        <w:t>Cell proliferation assay</w:t>
      </w:r>
    </w:p>
    <w:p w14:paraId="07EA97CC">
      <w:pPr>
        <w:tabs>
          <w:tab w:val="left" w:pos="1035"/>
        </w:tabs>
        <w:spacing w:line="360" w:lineRule="auto"/>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MCF-7 and MDA-MB-468 were seeded into 96-well plates at a density 1 × 10</w:t>
      </w:r>
      <w:r>
        <w:rPr>
          <w:rFonts w:asciiTheme="majorBidi" w:hAnsiTheme="majorBidi" w:cstheme="majorBidi"/>
          <w:color w:val="000000" w:themeColor="text1"/>
          <w:vertAlign w:val="superscript"/>
          <w14:textFill>
            <w14:solidFill>
              <w14:schemeClr w14:val="tx1"/>
            </w14:solidFill>
          </w14:textFill>
        </w:rPr>
        <w:t>4</w:t>
      </w:r>
      <w:r>
        <w:rPr>
          <w:rFonts w:asciiTheme="majorBidi" w:hAnsiTheme="majorBidi" w:cstheme="majorBidi"/>
          <w:color w:val="000000" w:themeColor="text1"/>
          <w14:textFill>
            <w14:solidFill>
              <w14:schemeClr w14:val="tx1"/>
            </w14:solidFill>
          </w14:textFill>
        </w:rPr>
        <w:t xml:space="preserve"> cells/well. Next day, they were transfected and then cultured for around 48 h. Cell proliferation was analysed using the assay of Cell Counting Kit-8 (CCK8) (Beyotime, China) according to the manufacturer’s protocols. For each well, 10µl CCK8 solution was used and incubated at 37℃ for 3 h. </w:t>
      </w:r>
      <w:r>
        <w:rPr>
          <w:rFonts w:asciiTheme="majorBidi" w:hAnsiTheme="majorBidi" w:cstheme="majorBidi"/>
        </w:rPr>
        <w:t>The microplate reader was used to read the absorbance of 450 nm.</w:t>
      </w:r>
      <w:bookmarkEnd w:id="3"/>
      <w:bookmarkStart w:id="4" w:name="_Hlk214183090"/>
    </w:p>
    <w:p w14:paraId="5C0D86A7">
      <w:pPr>
        <w:tabs>
          <w:tab w:val="left" w:pos="1035"/>
        </w:tabs>
        <w:spacing w:line="360" w:lineRule="auto"/>
        <w:jc w:val="both"/>
        <w:rPr>
          <w:rFonts w:asciiTheme="majorBidi" w:hAnsiTheme="majorBidi" w:cstheme="majorBidi"/>
          <w:b/>
          <w:bCs/>
        </w:rPr>
      </w:pPr>
      <w:r>
        <w:rPr>
          <w:rFonts w:asciiTheme="majorBidi" w:hAnsiTheme="majorBidi" w:cstheme="majorBidi"/>
          <w:b/>
          <w:bCs/>
        </w:rPr>
        <w:t>Migration and invasion assay</w:t>
      </w:r>
    </w:p>
    <w:p w14:paraId="3244FA9C">
      <w:pPr>
        <w:tabs>
          <w:tab w:val="left" w:pos="1035"/>
        </w:tabs>
        <w:spacing w:line="360" w:lineRule="auto"/>
        <w:jc w:val="both"/>
        <w:rPr>
          <w:rFonts w:asciiTheme="majorBidi" w:hAnsiTheme="majorBidi" w:cstheme="majorBidi"/>
        </w:rPr>
      </w:pPr>
      <w:r>
        <w:rPr>
          <w:rFonts w:asciiTheme="majorBidi" w:hAnsiTheme="majorBidi" w:cstheme="majorBidi"/>
        </w:rPr>
        <w:t xml:space="preserve">The examination of cell migration and invasion was performed utilizing a 24-well transwell plate with eight mm pore polycarbonate membrane inserts. This examination was done according to the manufacturer’s instructions </w:t>
      </w:r>
      <w:r>
        <w:rPr>
          <w:rFonts w:asciiTheme="majorBidi" w:hAnsiTheme="majorBidi" w:cstheme="majorBidi"/>
          <w:color w:val="000000" w:themeColor="text1"/>
          <w14:textFill>
            <w14:solidFill>
              <w14:schemeClr w14:val="tx1"/>
            </w14:solidFill>
          </w14:textFill>
        </w:rPr>
        <w:t>(Beyotime, China)</w:t>
      </w:r>
      <w:r>
        <w:rPr>
          <w:rFonts w:asciiTheme="majorBidi" w:hAnsiTheme="majorBidi" w:cstheme="majorBidi"/>
        </w:rPr>
        <w:t>. For the invasion assay, the matrigel (14.8 μg/ml) used to the upper surface of the membranes. At 48 h after transfection, 5 × 104 cells/well were placed on the top chamber in serum-free media and this was changed with complete growth media for twelve hours. Cells that migrated or invaded through surface of the membrane were fixed with methanol and stained with hematoxylin. For cell counting, migrating or invasive cells from five random microscope at ×200 magnification of fields/filter were determined. Each experiment was performed in triplicate.</w:t>
      </w:r>
    </w:p>
    <w:p w14:paraId="03ABBA92">
      <w:pPr>
        <w:tabs>
          <w:tab w:val="left" w:pos="1035"/>
        </w:tabs>
        <w:spacing w:line="360" w:lineRule="auto"/>
        <w:rPr>
          <w:rFonts w:asciiTheme="majorBidi" w:hAnsiTheme="majorBidi" w:cstheme="majorBidi"/>
          <w:b/>
          <w:bCs/>
        </w:rPr>
      </w:pPr>
      <w:bookmarkStart w:id="5" w:name="_Hlk214656062"/>
      <w:r>
        <w:rPr>
          <w:rFonts w:asciiTheme="majorBidi" w:hAnsiTheme="majorBidi" w:cstheme="majorBidi"/>
          <w:b/>
          <w:bCs/>
        </w:rPr>
        <w:t>Western blotting</w:t>
      </w:r>
    </w:p>
    <w:p w14:paraId="034930DD">
      <w:pPr>
        <w:tabs>
          <w:tab w:val="left" w:pos="1035"/>
        </w:tabs>
        <w:spacing w:line="360" w:lineRule="auto"/>
        <w:jc w:val="both"/>
        <w:rPr>
          <w:rFonts w:asciiTheme="majorBidi" w:hAnsiTheme="majorBidi" w:cstheme="majorBidi"/>
        </w:rPr>
      </w:pPr>
      <w:r>
        <w:rPr>
          <w:rFonts w:asciiTheme="majorBidi" w:hAnsiTheme="majorBidi" w:cstheme="majorBidi"/>
        </w:rPr>
        <w:t>In this experiment, the total cellular proteins were extracted according to the manufacturers protocol RIPA (</w:t>
      </w:r>
      <w:r>
        <w:rPr>
          <w:rFonts w:asciiTheme="majorBidi" w:hAnsiTheme="majorBidi" w:cstheme="majorBidi"/>
          <w:color w:val="000000" w:themeColor="text1"/>
          <w:shd w:val="clear" w:color="auto" w:fill="FFFFFF"/>
          <w14:textFill>
            <w14:solidFill>
              <w14:schemeClr w14:val="tx1"/>
            </w14:solidFill>
          </w14:textFill>
        </w:rPr>
        <w:t>sc-24948</w:t>
      </w:r>
      <w:r>
        <w:rPr>
          <w:rFonts w:asciiTheme="majorBidi" w:hAnsiTheme="majorBidi" w:cstheme="majorBidi"/>
        </w:rPr>
        <w:t xml:space="preserve">). </w:t>
      </w:r>
      <w:bookmarkEnd w:id="5"/>
      <w:bookmarkStart w:id="6" w:name="_Hlk214656354"/>
      <w:r>
        <w:rPr>
          <w:rFonts w:asciiTheme="majorBidi" w:hAnsiTheme="majorBidi" w:cstheme="majorBidi"/>
        </w:rPr>
        <w:t xml:space="preserve">Western blotting was performed to determine protein expression of </w:t>
      </w:r>
      <w:r>
        <w:rPr>
          <w:rFonts w:asciiTheme="majorBidi" w:hAnsiTheme="majorBidi" w:cstheme="majorBidi"/>
          <w:i/>
          <w:iCs/>
        </w:rPr>
        <w:t>PTEN</w:t>
      </w:r>
      <w:r>
        <w:rPr>
          <w:rFonts w:asciiTheme="majorBidi" w:hAnsiTheme="majorBidi" w:cstheme="majorBidi"/>
        </w:rPr>
        <w:t>. Cells were washed twice with Phosphate Buffered Saline</w:t>
      </w:r>
      <w:r>
        <w:rPr>
          <w:rFonts w:asciiTheme="majorBidi" w:hAnsiTheme="majorBidi" w:cstheme="majorBidi"/>
          <w:b/>
          <w:bCs/>
        </w:rPr>
        <w:t xml:space="preserve"> </w:t>
      </w:r>
      <w:r>
        <w:rPr>
          <w:rFonts w:asciiTheme="majorBidi" w:hAnsiTheme="majorBidi" w:cstheme="majorBidi"/>
        </w:rPr>
        <w:t xml:space="preserve">(PBS, </w:t>
      </w:r>
      <w:r>
        <w:rPr>
          <w:rFonts w:asciiTheme="majorBidi" w:hAnsiTheme="majorBidi" w:cstheme="majorBidi"/>
          <w:color w:val="000000" w:themeColor="text1"/>
          <w14:textFill>
            <w14:solidFill>
              <w14:schemeClr w14:val="tx1"/>
            </w14:solidFill>
          </w14:textFill>
        </w:rPr>
        <w:t>sc-24946</w:t>
      </w:r>
      <w:r>
        <w:rPr>
          <w:rFonts w:asciiTheme="majorBidi" w:hAnsiTheme="majorBidi" w:cstheme="majorBidi"/>
        </w:rPr>
        <w:t xml:space="preserve">). Bradford protein dye reagent (Bio-Rad, Hercules, CA) was used to measure the protein concentration in the supernatants. </w:t>
      </w:r>
      <w:bookmarkStart w:id="7" w:name="_Hlk214703953"/>
      <w:r>
        <w:rPr>
          <w:rFonts w:asciiTheme="majorBidi" w:hAnsiTheme="majorBidi" w:cstheme="majorBidi"/>
        </w:rPr>
        <w:t xml:space="preserve">Then, the molecule of protein lysates was separated on </w:t>
      </w:r>
      <w:bookmarkStart w:id="8" w:name="_Hlk214703673"/>
      <w:r>
        <w:rPr>
          <w:rFonts w:asciiTheme="majorBidi" w:hAnsiTheme="majorBidi" w:cstheme="majorBidi"/>
        </w:rPr>
        <w:t xml:space="preserve">SDS-PAGE (SDS-polyacrylamide gel electrophoresis). </w:t>
      </w:r>
      <w:bookmarkEnd w:id="8"/>
      <w:r>
        <w:rPr>
          <w:rFonts w:asciiTheme="majorBidi" w:hAnsiTheme="majorBidi" w:cstheme="majorBidi"/>
        </w:rPr>
        <w:t xml:space="preserve">Next, they were transferred using Towbin, with SDS, 10X(sc-24954) to a polyvinylidene difluoride membranes (Bio-Rad, Hercules, CA, USA). The membranes were blocked with 5% non-fat milk using blocking peptide (sc-516214), followed by incubation with antibodies against </w:t>
      </w:r>
      <w:r>
        <w:rPr>
          <w:rFonts w:asciiTheme="majorBidi" w:hAnsiTheme="majorBidi" w:cstheme="majorBidi"/>
          <w:i/>
          <w:iCs/>
        </w:rPr>
        <w:t xml:space="preserve">PTEN </w:t>
      </w:r>
      <w:r>
        <w:rPr>
          <w:rFonts w:asciiTheme="majorBidi" w:hAnsiTheme="majorBidi" w:cstheme="majorBidi"/>
        </w:rPr>
        <w:t>(1:1000, Millipore, sc-7974). Horseradish peroxidase (HRP) conjugated secondary antibody (sc-516102) was utilized, then visualized with enhanced chemiluminescence (ECL) reagents according to the manufacturer’s instructions. GAPDH (1:1000, Santa Cruz, CA) was utilized as an internal control</w:t>
      </w:r>
      <w:bookmarkEnd w:id="6"/>
      <w:r>
        <w:rPr>
          <w:rFonts w:asciiTheme="majorBidi" w:hAnsiTheme="majorBidi" w:cstheme="majorBidi"/>
        </w:rPr>
        <w:t>.</w:t>
      </w:r>
    </w:p>
    <w:bookmarkEnd w:id="7"/>
    <w:p w14:paraId="45616898">
      <w:pPr>
        <w:tabs>
          <w:tab w:val="left" w:pos="1035"/>
        </w:tabs>
        <w:spacing w:line="360" w:lineRule="auto"/>
        <w:jc w:val="both"/>
        <w:rPr>
          <w:rFonts w:asciiTheme="majorBidi" w:hAnsiTheme="majorBidi" w:cstheme="majorBidi"/>
          <w:b/>
          <w:bCs/>
        </w:rPr>
      </w:pPr>
      <w:r>
        <w:rPr>
          <w:rFonts w:asciiTheme="majorBidi" w:hAnsiTheme="majorBidi" w:cstheme="majorBidi"/>
          <w:b/>
          <w:bCs/>
        </w:rPr>
        <w:t>Detection and expression of mRNAs and miRNAs</w:t>
      </w:r>
    </w:p>
    <w:bookmarkEnd w:id="4"/>
    <w:p w14:paraId="70CAB950">
      <w:pPr>
        <w:spacing w:after="0" w:line="360" w:lineRule="auto"/>
        <w:contextualSpacing/>
        <w:jc w:val="both"/>
        <w:rPr>
          <w:rFonts w:asciiTheme="majorBidi" w:hAnsiTheme="majorBidi" w:cstheme="majorBidi"/>
        </w:rPr>
      </w:pPr>
      <w:bookmarkStart w:id="9" w:name="_Hlk214184481"/>
      <w:r>
        <w:rPr>
          <w:rFonts w:asciiTheme="majorBidi" w:hAnsiTheme="majorBidi" w:cstheme="majorBidi"/>
        </w:rPr>
        <w:t xml:space="preserve">Extraction of total RNA transcripts from human tissues and cells were conducted as described in RNA/DNA Purification Plus kit (Cat. No. 54300, NORGEN BIOTEK CORP, Canada). To synthesize complementary (c)DNA, 2.5 μg of each total RNA sample was aliquoted using the miRNA All-In-One cDNA Synthesis Kit (Cat. No. G898, abmgood company, US). </w:t>
      </w:r>
    </w:p>
    <w:p w14:paraId="43DB7B9B">
      <w:pPr>
        <w:spacing w:after="0" w:line="360" w:lineRule="auto"/>
        <w:contextualSpacing/>
        <w:jc w:val="both"/>
        <w:rPr>
          <w:rFonts w:asciiTheme="majorBidi" w:hAnsiTheme="majorBidi" w:cstheme="majorBidi"/>
        </w:rPr>
      </w:pPr>
      <w:bookmarkStart w:id="10" w:name="_Hlk214199647"/>
      <w:r>
        <w:rPr>
          <w:rFonts w:asciiTheme="majorBidi" w:hAnsiTheme="majorBidi" w:cstheme="majorBidi"/>
        </w:rPr>
        <w:t xml:space="preserve">For quantification of mRNA expression value, </w:t>
      </w:r>
      <w:r>
        <w:rPr>
          <w:rFonts w:asciiTheme="majorBidi" w:hAnsiTheme="majorBidi" w:cstheme="majorBidi"/>
          <w:i/>
          <w:iCs/>
        </w:rPr>
        <w:t>PTEN</w:t>
      </w:r>
      <w:r>
        <w:rPr>
          <w:rFonts w:asciiTheme="majorBidi" w:hAnsiTheme="majorBidi" w:cstheme="majorBidi"/>
        </w:rPr>
        <w:t xml:space="preserve">   and </w:t>
      </w:r>
      <w:r>
        <w:rPr>
          <w:rFonts w:asciiTheme="majorBidi" w:hAnsiTheme="majorBidi" w:cstheme="majorBidi"/>
          <w:i/>
          <w:iCs/>
        </w:rPr>
        <w:t>GAPDH</w:t>
      </w:r>
      <w:r>
        <w:rPr>
          <w:rFonts w:asciiTheme="majorBidi" w:hAnsiTheme="majorBidi" w:cstheme="majorBidi"/>
        </w:rPr>
        <w:t xml:space="preserve"> were measured by qRT-PCR. All qRT-PCR products were amplified using a SYBR green PCR Master Mix kit (Qiagen)</w:t>
      </w:r>
    </w:p>
    <w:p w14:paraId="3791291E">
      <w:pPr>
        <w:spacing w:after="0" w:line="360" w:lineRule="auto"/>
        <w:contextualSpacing/>
        <w:jc w:val="both"/>
        <w:rPr>
          <w:rFonts w:asciiTheme="majorBidi" w:hAnsiTheme="majorBidi" w:cstheme="majorBidi"/>
        </w:rPr>
      </w:pPr>
      <w:r>
        <w:rPr>
          <w:rFonts w:asciiTheme="majorBidi" w:hAnsiTheme="majorBidi" w:cstheme="majorBidi"/>
        </w:rPr>
        <w:t xml:space="preserve">according to the manufacturer"s instructions on the Bio-Rad CFX96 Real Time PCR Machine, 96 wells. For quantification of </w:t>
      </w:r>
      <w:r>
        <w:rPr>
          <w:rFonts w:asciiTheme="majorBidi" w:hAnsiTheme="majorBidi" w:cstheme="majorBidi"/>
          <w:i/>
          <w:iCs/>
        </w:rPr>
        <w:t>PTEN</w:t>
      </w:r>
      <w:r>
        <w:rPr>
          <w:rFonts w:asciiTheme="majorBidi" w:hAnsiTheme="majorBidi" w:cstheme="majorBidi"/>
        </w:rPr>
        <w:t xml:space="preserve">   mRNA in transfected cells and fresh tissues, GAPDH was used as the internal control. The mRNA expression level were measured based on the ratio of </w:t>
      </w:r>
      <w:r>
        <w:rPr>
          <w:rFonts w:asciiTheme="majorBidi" w:hAnsiTheme="majorBidi" w:cstheme="majorBidi"/>
          <w:i/>
          <w:iCs/>
        </w:rPr>
        <w:t>PTEN</w:t>
      </w:r>
      <w:r>
        <w:rPr>
          <w:rFonts w:asciiTheme="majorBidi" w:hAnsiTheme="majorBidi" w:cstheme="majorBidi"/>
        </w:rPr>
        <w:t xml:space="preserve">   mRNA/</w:t>
      </w:r>
      <w:r>
        <w:rPr>
          <w:rFonts w:asciiTheme="majorBidi" w:hAnsiTheme="majorBidi" w:cstheme="majorBidi"/>
          <w:i/>
          <w:iCs/>
        </w:rPr>
        <w:t>GAPDH</w:t>
      </w:r>
      <w:r>
        <w:rPr>
          <w:rFonts w:asciiTheme="majorBidi" w:hAnsiTheme="majorBidi" w:cstheme="majorBidi"/>
        </w:rPr>
        <w:t xml:space="preserve"> mRNA applying the equation of 2-ΔΔCt method where ΔΔCt = ΔCtBC – ΔCtNAT = (CtBC-target - CtBC-</w:t>
      </w:r>
      <w:r>
        <w:rPr>
          <w:rFonts w:asciiTheme="majorBidi" w:hAnsiTheme="majorBidi" w:cstheme="majorBidi"/>
          <w:i/>
          <w:iCs/>
        </w:rPr>
        <w:t>GAPDH</w:t>
      </w:r>
      <w:r>
        <w:rPr>
          <w:rFonts w:asciiTheme="majorBidi" w:hAnsiTheme="majorBidi" w:cstheme="majorBidi"/>
        </w:rPr>
        <w:t>) - (CtNAT-target - CtNAT-</w:t>
      </w:r>
      <w:r>
        <w:rPr>
          <w:rFonts w:asciiTheme="majorBidi" w:hAnsiTheme="majorBidi" w:cstheme="majorBidi"/>
          <w:i/>
          <w:iCs/>
        </w:rPr>
        <w:t>GAPDH</w:t>
      </w:r>
      <w:r>
        <w:rPr>
          <w:rFonts w:asciiTheme="majorBidi" w:hAnsiTheme="majorBidi" w:cstheme="majorBidi"/>
        </w:rPr>
        <w:t>), in which “BC” represents the BC tissue, “NAT” the negative control group, and “target” the desired gene.</w:t>
      </w:r>
      <w:bookmarkEnd w:id="9"/>
    </w:p>
    <w:p w14:paraId="60E28784">
      <w:pPr>
        <w:spacing w:line="360" w:lineRule="auto"/>
        <w:jc w:val="both"/>
        <w:rPr>
          <w:rFonts w:asciiTheme="majorBidi" w:hAnsiTheme="majorBidi" w:cstheme="majorBidi"/>
        </w:rPr>
      </w:pPr>
      <w:r>
        <w:rPr>
          <w:rFonts w:asciiTheme="majorBidi" w:hAnsiTheme="majorBidi" w:cstheme="majorBidi"/>
        </w:rPr>
        <w:t xml:space="preserve">For quantification of miR expression value, the total volume for each solution well was twenty μl which included two μl of cDNA template, 1μl for each reverse and forward primers (Cat. No. MPH02163), ten μl of BrightGreen miRNA qPCR MasterMix-ROX (Cat. No. MasterMix-mR), and 6μl of nuclease-free water. The U6-2 primers (Cat. No. MPH0001) was used as a control to measure the miR expression level. The </w:t>
      </w:r>
      <w:r>
        <w:rPr>
          <w:rFonts w:asciiTheme="majorBidi" w:hAnsiTheme="majorBidi" w:cstheme="majorBidi"/>
          <w:i/>
          <w:iCs/>
        </w:rPr>
        <w:t>miR-1301-5p</w:t>
      </w:r>
      <w:r>
        <w:rPr>
          <w:rFonts w:asciiTheme="majorBidi" w:hAnsiTheme="majorBidi" w:cstheme="majorBidi"/>
        </w:rPr>
        <w:t xml:space="preserve"> level in human tissue samples were measured and normalized using the 2-ΔΔCt method formula as mentioned above. The qRT-PCR reaction was conducted as the following 3-step cycling program. Enzyme activation was at 95℃ for ten min, 35 cycles were arranged for denaturing at 95℃ for 10 s, annealing at 60℃ for 15 s and extension at 72℃ for 25 s.</w:t>
      </w:r>
      <w:bookmarkEnd w:id="10"/>
    </w:p>
    <w:p w14:paraId="4469B3E4">
      <w:pPr>
        <w:spacing w:line="360" w:lineRule="auto"/>
        <w:rPr>
          <w:rFonts w:asciiTheme="majorBidi" w:hAnsiTheme="majorBidi" w:cstheme="majorBidi"/>
          <w:b/>
          <w:bCs/>
        </w:rPr>
      </w:pPr>
      <w:r>
        <w:rPr>
          <w:rFonts w:asciiTheme="majorBidi" w:hAnsiTheme="majorBidi" w:cstheme="majorBidi"/>
          <w:b/>
          <w:bCs/>
        </w:rPr>
        <w:t>Bioinformatics prediction and statistics analysis</w:t>
      </w:r>
    </w:p>
    <w:p w14:paraId="02AB7401">
      <w:pPr>
        <w:spacing w:line="360" w:lineRule="auto"/>
        <w:jc w:val="both"/>
        <w:rPr>
          <w:rFonts w:asciiTheme="majorBidi" w:hAnsiTheme="majorBidi" w:cstheme="majorBidi"/>
        </w:rPr>
      </w:pPr>
      <w:bookmarkStart w:id="11" w:name="_Hlk214710972"/>
      <w:r>
        <w:rPr>
          <w:rFonts w:asciiTheme="majorBidi" w:hAnsiTheme="majorBidi" w:cstheme="majorBidi"/>
        </w:rPr>
        <w:t xml:space="preserve">In the present study, five computational predicted sites, MirTarBase, MirTar2, Mirbase, DIANA, MirPath, PicTar, were used to determine the targets of </w:t>
      </w:r>
      <w:r>
        <w:rPr>
          <w:rFonts w:asciiTheme="majorBidi" w:hAnsiTheme="majorBidi" w:cstheme="majorBidi"/>
          <w:i/>
          <w:iCs/>
        </w:rPr>
        <w:t>miR-1301-5p</w:t>
      </w:r>
      <w:r>
        <w:rPr>
          <w:rFonts w:asciiTheme="majorBidi" w:hAnsiTheme="majorBidi" w:cstheme="majorBidi"/>
        </w:rPr>
        <w:t xml:space="preserve">. Statistical analysis was executed for </w:t>
      </w:r>
      <w:r>
        <w:rPr>
          <w:rFonts w:asciiTheme="majorBidi" w:hAnsiTheme="majorBidi" w:cstheme="majorBidi"/>
          <w:i/>
          <w:iCs/>
        </w:rPr>
        <w:t>miR-1301-5p</w:t>
      </w:r>
      <w:r>
        <w:rPr>
          <w:rFonts w:asciiTheme="majorBidi" w:hAnsiTheme="majorBidi" w:cstheme="majorBidi"/>
        </w:rPr>
        <w:t xml:space="preserve"> expression value applying the software GraphPad Prism (V. 8.0.1) to compare the distribution of expression values across sample tissues and cells. A Bonferroni adjustment was applied to the p values for the pair-wise comparisons. All test consequences were two-sided and the significance level was set at P&lt;0.05. The results are revealed as the mean ± standard error (SE).</w:t>
      </w:r>
      <w:bookmarkEnd w:id="11"/>
    </w:p>
    <w:p w14:paraId="74B16A3B">
      <w:pPr>
        <w:tabs>
          <w:tab w:val="left" w:pos="1035"/>
        </w:tabs>
        <w:spacing w:line="360" w:lineRule="auto"/>
        <w:jc w:val="both"/>
        <w:rPr>
          <w:rFonts w:asciiTheme="majorBidi" w:hAnsiTheme="majorBidi" w:cstheme="majorBidi"/>
          <w:b/>
          <w:bCs/>
          <w:sz w:val="28"/>
          <w:szCs w:val="28"/>
        </w:rPr>
      </w:pPr>
      <w:r>
        <w:rPr>
          <w:rFonts w:asciiTheme="majorBidi" w:hAnsiTheme="majorBidi" w:cstheme="majorBidi"/>
          <w:b/>
          <w:bCs/>
          <w:sz w:val="28"/>
          <w:szCs w:val="28"/>
        </w:rPr>
        <w:t>Results</w:t>
      </w:r>
    </w:p>
    <w:p w14:paraId="61642A56">
      <w:pPr>
        <w:tabs>
          <w:tab w:val="left" w:pos="1035"/>
        </w:tabs>
        <w:spacing w:line="360" w:lineRule="auto"/>
        <w:jc w:val="both"/>
        <w:rPr>
          <w:rFonts w:asciiTheme="majorBidi" w:hAnsiTheme="majorBidi" w:cstheme="majorBidi"/>
          <w:b/>
          <w:bCs/>
        </w:rPr>
      </w:pPr>
      <w:r>
        <w:rPr>
          <w:rFonts w:asciiTheme="majorBidi" w:hAnsiTheme="majorBidi" w:cstheme="majorBidi"/>
          <w:b/>
          <w:bCs/>
        </w:rPr>
        <w:t xml:space="preserve">Differential expression level of miR-1301-5p </w:t>
      </w:r>
    </w:p>
    <w:p w14:paraId="184F5A65">
      <w:pPr>
        <w:tabs>
          <w:tab w:val="left" w:pos="1035"/>
        </w:tabs>
        <w:spacing w:line="360" w:lineRule="auto"/>
        <w:jc w:val="both"/>
        <w:rPr>
          <w:rFonts w:asciiTheme="majorBidi" w:hAnsiTheme="majorBidi" w:cstheme="majorBidi"/>
        </w:rPr>
      </w:pPr>
      <w:r>
        <w:rPr>
          <w:rFonts w:asciiTheme="majorBidi" w:hAnsiTheme="majorBidi" w:cstheme="majorBidi"/>
        </w:rPr>
        <w:t xml:space="preserve">To understand the role of miR-1301-5p in breast cancer development, the differential expression value of this miRNA was measured using Quantitative Real-Time Polymerase Chain Reaction (qRT-PCR) in 50 patient fresh tissues and 50 normal adjacent tissues (NATs). Every NAT was taken from the same patient and was 3cm away from the cancer margin. The breast cancer (BC) tissues were grouped into breast cancer-low grade (BC-LG, including grade I and II) and breast cancer high grade (BC-HG, including grade III and IV). Quantitative Real-Time Polymerase Chain Reaction (qRT-PCR) result showed that the miR-1301-5p level was significantly overexpressed in both BC-LG (P&lt;0.01) and BC-HG (P&lt;0.001), as compared with their NATs (Figure 1A and B). The expression level of </w:t>
      </w:r>
      <w:r>
        <w:rPr>
          <w:rFonts w:asciiTheme="majorBidi" w:hAnsiTheme="majorBidi" w:cstheme="majorBidi"/>
          <w:i/>
          <w:iCs/>
        </w:rPr>
        <w:t>miR-1301-5p</w:t>
      </w:r>
      <w:r>
        <w:rPr>
          <w:rFonts w:asciiTheme="majorBidi" w:hAnsiTheme="majorBidi" w:cstheme="majorBidi"/>
        </w:rPr>
        <w:t xml:space="preserve"> in MDA-MB-468 cell line was significantly increased (P&lt;0.003), compared with that in MCF-7 cell line (Figure 1C); Additionally, the miR-1301-5p value of was significantly overexpressed (P&lt;0.024) in metastasis tissues, as compared with non-metastasis tissues (Figure 1D).</w:t>
      </w:r>
    </w:p>
    <w:p w14:paraId="26501E10">
      <w:pPr>
        <w:tabs>
          <w:tab w:val="left" w:pos="1035"/>
        </w:tabs>
        <w:spacing w:line="360" w:lineRule="auto"/>
        <w:jc w:val="both"/>
        <w:rPr>
          <w:rFonts w:asciiTheme="majorBidi" w:hAnsiTheme="majorBidi" w:cstheme="majorBidi"/>
        </w:rPr>
      </w:pPr>
      <w:r>
        <w:rPr>
          <w:rFonts w:asciiTheme="majorBidi" w:hAnsiTheme="majorBidi" w:cstheme="majorBidi"/>
        </w:rPr>
        <w:t xml:space="preserve">The role of </w:t>
      </w:r>
      <w:r>
        <w:rPr>
          <w:rFonts w:asciiTheme="majorBidi" w:hAnsiTheme="majorBidi" w:cstheme="majorBidi"/>
          <w:i/>
          <w:iCs/>
        </w:rPr>
        <w:t>miR-1301-5p</w:t>
      </w:r>
      <w:r>
        <w:rPr>
          <w:rFonts w:asciiTheme="majorBidi" w:hAnsiTheme="majorBidi" w:cstheme="majorBidi"/>
        </w:rPr>
        <w:t xml:space="preserve"> during breast cancer progression was confirmed using the cell lines of MCF-7 and MDA-MB-468. The qRT-PCR was used to measure the differential expression levels of </w:t>
      </w:r>
      <w:r>
        <w:rPr>
          <w:rFonts w:asciiTheme="majorBidi" w:hAnsiTheme="majorBidi" w:cstheme="majorBidi"/>
          <w:i/>
          <w:iCs/>
        </w:rPr>
        <w:t>miR-1301-5p</w:t>
      </w:r>
      <w:r>
        <w:rPr>
          <w:rFonts w:asciiTheme="majorBidi" w:hAnsiTheme="majorBidi" w:cstheme="majorBidi"/>
        </w:rPr>
        <w:t xml:space="preserve"> to determine the role of </w:t>
      </w:r>
      <w:r>
        <w:rPr>
          <w:rFonts w:asciiTheme="majorBidi" w:hAnsiTheme="majorBidi" w:cstheme="majorBidi"/>
          <w:i/>
          <w:iCs/>
        </w:rPr>
        <w:t>miR-1301-5p</w:t>
      </w:r>
      <w:r>
        <w:rPr>
          <w:rFonts w:asciiTheme="majorBidi" w:hAnsiTheme="majorBidi" w:cstheme="majorBidi"/>
        </w:rPr>
        <w:t xml:space="preserve">. The cell line of MCF-7 and MDA-MB-468 was only used due to money constraints. </w:t>
      </w:r>
    </w:p>
    <w:p w14:paraId="77F7AD95">
      <w:pPr>
        <w:tabs>
          <w:tab w:val="left" w:pos="1035"/>
        </w:tabs>
        <w:spacing w:line="360" w:lineRule="auto"/>
        <w:jc w:val="both"/>
        <w:rPr>
          <w:rFonts w:asciiTheme="majorBidi" w:hAnsiTheme="majorBidi" w:cstheme="majorBidi"/>
        </w:rPr>
      </w:pPr>
      <w:r>
        <w:rPr>
          <w:rFonts w:asciiTheme="majorBidi" w:hAnsiTheme="majorBidi" w:cstheme="majorBidi"/>
        </w:rPr>
        <w:drawing>
          <wp:inline distT="0" distB="0" distL="0" distR="0">
            <wp:extent cx="3952875" cy="4382770"/>
            <wp:effectExtent l="0" t="0" r="0" b="0"/>
            <wp:docPr id="2073858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827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98228" cy="4433413"/>
                    </a:xfrm>
                    <a:prstGeom prst="rect">
                      <a:avLst/>
                    </a:prstGeom>
                    <a:noFill/>
                  </pic:spPr>
                </pic:pic>
              </a:graphicData>
            </a:graphic>
          </wp:inline>
        </w:drawing>
      </w:r>
    </w:p>
    <w:p w14:paraId="5C7CA382">
      <w:pPr>
        <w:tabs>
          <w:tab w:val="left" w:pos="1035"/>
        </w:tabs>
        <w:spacing w:line="360" w:lineRule="auto"/>
        <w:jc w:val="both"/>
        <w:rPr>
          <w:rFonts w:asciiTheme="majorBidi" w:hAnsiTheme="majorBidi" w:cstheme="majorBidi"/>
        </w:rPr>
      </w:pPr>
      <w:r>
        <w:rPr>
          <w:rFonts w:asciiTheme="majorBidi" w:hAnsiTheme="majorBidi" w:cstheme="majorBidi"/>
          <w:b/>
          <w:bCs/>
        </w:rPr>
        <w:t>Figure1:</w:t>
      </w:r>
      <w:r>
        <w:rPr>
          <w:rFonts w:asciiTheme="majorBidi" w:hAnsiTheme="majorBidi" w:cstheme="majorBidi"/>
        </w:rPr>
        <w:t xml:space="preserve"> Differential expression value of </w:t>
      </w:r>
      <w:r>
        <w:rPr>
          <w:rFonts w:asciiTheme="majorBidi" w:hAnsiTheme="majorBidi" w:cstheme="majorBidi"/>
          <w:i/>
          <w:iCs/>
        </w:rPr>
        <w:t>miR-1301-p5</w:t>
      </w:r>
      <w:r>
        <w:rPr>
          <w:rFonts w:asciiTheme="majorBidi" w:hAnsiTheme="majorBidi" w:cstheme="majorBidi"/>
        </w:rPr>
        <w:t xml:space="preserve"> in fresh tissues and cell lines. </w:t>
      </w:r>
      <w:r>
        <w:rPr>
          <w:rFonts w:asciiTheme="majorBidi" w:hAnsiTheme="majorBidi" w:cstheme="majorBidi"/>
          <w:b/>
          <w:bCs/>
        </w:rPr>
        <w:t xml:space="preserve">A. </w:t>
      </w:r>
      <w:r>
        <w:rPr>
          <w:rFonts w:asciiTheme="majorBidi" w:hAnsiTheme="majorBidi" w:cstheme="majorBidi"/>
        </w:rPr>
        <w:t xml:space="preserve">Relative expression of </w:t>
      </w:r>
      <w:r>
        <w:rPr>
          <w:rFonts w:asciiTheme="majorBidi" w:hAnsiTheme="majorBidi" w:cstheme="majorBidi"/>
          <w:i/>
          <w:iCs/>
        </w:rPr>
        <w:t>miR-1301-p5</w:t>
      </w:r>
      <w:r>
        <w:rPr>
          <w:rFonts w:asciiTheme="majorBidi" w:hAnsiTheme="majorBidi" w:cstheme="majorBidi"/>
        </w:rPr>
        <w:t xml:space="preserve"> in breast cancer low-grade (BC-LG) and normal to adjacent tissues (NATs). </w:t>
      </w:r>
      <w:r>
        <w:rPr>
          <w:rFonts w:asciiTheme="majorBidi" w:hAnsiTheme="majorBidi" w:cstheme="majorBidi"/>
          <w:b/>
          <w:bCs/>
        </w:rPr>
        <w:t xml:space="preserve">B. </w:t>
      </w:r>
      <w:r>
        <w:rPr>
          <w:rFonts w:asciiTheme="majorBidi" w:hAnsiTheme="majorBidi" w:cstheme="majorBidi"/>
        </w:rPr>
        <w:t xml:space="preserve">Relative expression of </w:t>
      </w:r>
      <w:r>
        <w:rPr>
          <w:rFonts w:asciiTheme="majorBidi" w:hAnsiTheme="majorBidi" w:cstheme="majorBidi"/>
          <w:i/>
          <w:iCs/>
        </w:rPr>
        <w:t>miR-1301-p5</w:t>
      </w:r>
      <w:r>
        <w:rPr>
          <w:rFonts w:asciiTheme="majorBidi" w:hAnsiTheme="majorBidi" w:cstheme="majorBidi"/>
        </w:rPr>
        <w:t xml:space="preserve"> in breast cancer high-grade (BC-HG) and normal to adjacent tissues (NATs). </w:t>
      </w:r>
      <w:r>
        <w:rPr>
          <w:rFonts w:asciiTheme="majorBidi" w:hAnsiTheme="majorBidi" w:cstheme="majorBidi"/>
          <w:b/>
          <w:bCs/>
        </w:rPr>
        <w:t xml:space="preserve">C. </w:t>
      </w:r>
      <w:r>
        <w:rPr>
          <w:rFonts w:asciiTheme="majorBidi" w:hAnsiTheme="majorBidi" w:cstheme="majorBidi"/>
        </w:rPr>
        <w:t xml:space="preserve">Relative expression of </w:t>
      </w:r>
      <w:r>
        <w:rPr>
          <w:rFonts w:asciiTheme="majorBidi" w:hAnsiTheme="majorBidi" w:cstheme="majorBidi"/>
          <w:i/>
          <w:iCs/>
        </w:rPr>
        <w:t>miR-1301-p5</w:t>
      </w:r>
      <w:r>
        <w:rPr>
          <w:rFonts w:asciiTheme="majorBidi" w:hAnsiTheme="majorBidi" w:cstheme="majorBidi"/>
        </w:rPr>
        <w:t xml:space="preserve"> in the cells of MCF-7 and MDA-MB-468. </w:t>
      </w:r>
      <w:r>
        <w:rPr>
          <w:rFonts w:asciiTheme="majorBidi" w:hAnsiTheme="majorBidi" w:cstheme="majorBidi"/>
          <w:b/>
          <w:bCs/>
        </w:rPr>
        <w:t xml:space="preserve">D. </w:t>
      </w:r>
      <w:r>
        <w:rPr>
          <w:rFonts w:asciiTheme="majorBidi" w:hAnsiTheme="majorBidi" w:cstheme="majorBidi"/>
        </w:rPr>
        <w:t xml:space="preserve">Relative expression of </w:t>
      </w:r>
      <w:r>
        <w:rPr>
          <w:rFonts w:asciiTheme="majorBidi" w:hAnsiTheme="majorBidi" w:cstheme="majorBidi"/>
          <w:i/>
          <w:iCs/>
        </w:rPr>
        <w:t>miR-1301-p5</w:t>
      </w:r>
      <w:r>
        <w:rPr>
          <w:rFonts w:asciiTheme="majorBidi" w:hAnsiTheme="majorBidi" w:cstheme="majorBidi"/>
        </w:rPr>
        <w:t xml:space="preserve"> in breast cancer metastasis tissues and non-metastasis tissues.</w:t>
      </w:r>
    </w:p>
    <w:p w14:paraId="1ECFDD8F">
      <w:pPr>
        <w:tabs>
          <w:tab w:val="left" w:pos="1035"/>
        </w:tabs>
        <w:spacing w:line="360" w:lineRule="auto"/>
        <w:jc w:val="both"/>
        <w:rPr>
          <w:rFonts w:asciiTheme="majorBidi" w:hAnsiTheme="majorBidi" w:cstheme="majorBidi"/>
        </w:rPr>
      </w:pPr>
    </w:p>
    <w:p w14:paraId="13AF534A">
      <w:pPr>
        <w:tabs>
          <w:tab w:val="left" w:pos="1035"/>
        </w:tabs>
        <w:spacing w:line="360" w:lineRule="auto"/>
        <w:jc w:val="both"/>
        <w:rPr>
          <w:rFonts w:asciiTheme="majorBidi" w:hAnsiTheme="majorBidi" w:cstheme="majorBidi"/>
        </w:rPr>
      </w:pPr>
    </w:p>
    <w:p w14:paraId="37E10F9D">
      <w:pPr>
        <w:tabs>
          <w:tab w:val="left" w:pos="1035"/>
        </w:tabs>
        <w:spacing w:line="360" w:lineRule="auto"/>
        <w:jc w:val="both"/>
        <w:rPr>
          <w:rFonts w:asciiTheme="majorBidi" w:hAnsiTheme="majorBidi" w:cstheme="majorBidi"/>
        </w:rPr>
      </w:pPr>
    </w:p>
    <w:p w14:paraId="133CAEC7">
      <w:pPr>
        <w:tabs>
          <w:tab w:val="left" w:pos="1035"/>
        </w:tabs>
        <w:spacing w:line="360" w:lineRule="auto"/>
        <w:jc w:val="both"/>
        <w:rPr>
          <w:rFonts w:asciiTheme="majorBidi" w:hAnsiTheme="majorBidi" w:cstheme="majorBidi"/>
        </w:rPr>
      </w:pPr>
    </w:p>
    <w:p w14:paraId="23F68923">
      <w:pPr>
        <w:tabs>
          <w:tab w:val="left" w:pos="1035"/>
        </w:tabs>
        <w:spacing w:line="360" w:lineRule="auto"/>
        <w:rPr>
          <w:rFonts w:asciiTheme="majorBidi" w:hAnsiTheme="majorBidi" w:cstheme="majorBidi"/>
          <w:b/>
          <w:bCs/>
        </w:rPr>
      </w:pPr>
      <w:r>
        <w:rPr>
          <w:rFonts w:asciiTheme="majorBidi" w:hAnsiTheme="majorBidi" w:cstheme="majorBidi"/>
          <w:b/>
          <w:bCs/>
        </w:rPr>
        <w:t>miR-1301-5p enhances breast cancer cell growth</w:t>
      </w:r>
    </w:p>
    <w:p w14:paraId="3BE7977A">
      <w:pPr>
        <w:tabs>
          <w:tab w:val="left" w:pos="1035"/>
        </w:tabs>
        <w:spacing w:line="360" w:lineRule="auto"/>
        <w:jc w:val="both"/>
        <w:rPr>
          <w:rFonts w:asciiTheme="majorBidi" w:hAnsiTheme="majorBidi" w:cstheme="majorBidi"/>
        </w:rPr>
      </w:pPr>
      <w:r>
        <w:rPr>
          <w:rFonts w:asciiTheme="majorBidi" w:hAnsiTheme="majorBidi" w:cstheme="majorBidi"/>
        </w:rPr>
        <w:t xml:space="preserve">A miR-1301-5p mimic or ant-miR-1301-5p (inhibitor) was transfected into MCF-7 or MDA-MB-468 cells, respectively, to investigate the function of miR-1301-5p in controlling cell growth. The transfection of </w:t>
      </w:r>
      <w:r>
        <w:rPr>
          <w:rFonts w:asciiTheme="majorBidi" w:hAnsiTheme="majorBidi" w:cstheme="majorBidi"/>
          <w:i/>
          <w:iCs/>
        </w:rPr>
        <w:t>miR-1301-p5</w:t>
      </w:r>
      <w:r>
        <w:rPr>
          <w:rFonts w:asciiTheme="majorBidi" w:hAnsiTheme="majorBidi" w:cstheme="majorBidi"/>
        </w:rPr>
        <w:t xml:space="preserve"> mimic considerably raised the level of miR-1301-5p in MCF-7 cells compared to the control group (Figure 2A). However, the level of miR-1301-5p was significantly lower in MDA-MB-468 cells (Figure 2B). The influence of miR-1301-5P mimic or miR-1301-5P inhibitor on cell development were then examined. The findings of the MTT and colony formation tests shown that the introduction of miR-1301-5p can enhance the growth of MCF-7 cells (Figures 2C and 2D), but the proliferation of MDA-MB-468 cells was reduced when anti-miR-1301-5p blocked the expression of miR-1301-5p (Figures 2E and 2F). Moreover, the Annexin V experiment revealed that, in comparison to the control group, miR-1301-5p mimics significantly reduced cell apoptosis (Figure 2G), but anti-miR-1301-5p clearly increased MDA-MB-468 cell apoptosis (Figure 2H). In addition, validation was obtained using the </w:t>
      </w:r>
      <w:r>
        <w:rPr>
          <w:rFonts w:asciiTheme="majorBidi" w:hAnsiTheme="majorBidi" w:cstheme="majorBidi"/>
          <w:i/>
          <w:iCs/>
        </w:rPr>
        <w:t>RASSF6</w:t>
      </w:r>
      <w:r>
        <w:rPr>
          <w:rFonts w:asciiTheme="majorBidi" w:hAnsiTheme="majorBidi" w:cstheme="majorBidi"/>
        </w:rPr>
        <w:t xml:space="preserve"> gene (Ras association domain family member 6), which codes for a tumor suppressor protein that is essential for regulating cell development and apoptosis. The western blot outcome demonstrated that miR-1301-5p mimics inhibited </w:t>
      </w:r>
      <w:r>
        <w:rPr>
          <w:rFonts w:asciiTheme="majorBidi" w:hAnsiTheme="majorBidi" w:cstheme="majorBidi"/>
          <w:i/>
          <w:iCs/>
        </w:rPr>
        <w:t>RASSF6</w:t>
      </w:r>
      <w:r>
        <w:rPr>
          <w:rFonts w:asciiTheme="majorBidi" w:hAnsiTheme="majorBidi" w:cstheme="majorBidi"/>
        </w:rPr>
        <w:t xml:space="preserve"> expression (Figure 2I).</w:t>
      </w:r>
    </w:p>
    <w:p w14:paraId="44FD16AC">
      <w:pPr>
        <w:tabs>
          <w:tab w:val="left" w:pos="1035"/>
        </w:tabs>
        <w:spacing w:line="360" w:lineRule="auto"/>
        <w:jc w:val="both"/>
        <w:rPr>
          <w:rFonts w:asciiTheme="majorBidi" w:hAnsiTheme="majorBidi" w:cstheme="majorBidi"/>
        </w:rPr>
      </w:pPr>
      <w:r>
        <w:rPr>
          <w:rFonts w:asciiTheme="majorBidi" w:hAnsiTheme="majorBidi" w:cstheme="majorBidi"/>
        </w:rPr>
        <w:drawing>
          <wp:inline distT="0" distB="0" distL="0" distR="0">
            <wp:extent cx="5753100" cy="4127500"/>
            <wp:effectExtent l="0" t="0" r="0" b="6350"/>
            <wp:docPr id="17706436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43693"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5962" cy="4136294"/>
                    </a:xfrm>
                    <a:prstGeom prst="rect">
                      <a:avLst/>
                    </a:prstGeom>
                    <a:noFill/>
                  </pic:spPr>
                </pic:pic>
              </a:graphicData>
            </a:graphic>
          </wp:inline>
        </w:drawing>
      </w:r>
    </w:p>
    <w:p w14:paraId="4C2BA78F">
      <w:pPr>
        <w:tabs>
          <w:tab w:val="left" w:pos="1035"/>
        </w:tabs>
        <w:spacing w:line="360" w:lineRule="auto"/>
        <w:jc w:val="both"/>
        <w:rPr>
          <w:rFonts w:asciiTheme="majorBidi" w:hAnsiTheme="majorBidi" w:cstheme="majorBidi"/>
        </w:rPr>
      </w:pPr>
      <w:r>
        <w:rPr>
          <w:rFonts w:asciiTheme="majorBidi" w:hAnsiTheme="majorBidi" w:cstheme="majorBidi"/>
          <w:b/>
          <w:bCs/>
        </w:rPr>
        <w:t>Figure 2:</w:t>
      </w:r>
      <w:r>
        <w:rPr>
          <w:rFonts w:asciiTheme="majorBidi" w:hAnsiTheme="majorBidi" w:cstheme="majorBidi"/>
        </w:rPr>
        <w:t xml:space="preserve"> miR-1301-5p decreased cellular apoptosis and increased the growth of breast cancer cells (</w:t>
      </w:r>
      <w:r>
        <w:rPr>
          <w:rFonts w:asciiTheme="majorBidi" w:hAnsiTheme="majorBidi" w:cstheme="majorBidi"/>
          <w:b/>
          <w:bCs/>
        </w:rPr>
        <w:t>A</w:t>
      </w:r>
      <w:r>
        <w:rPr>
          <w:rFonts w:asciiTheme="majorBidi" w:hAnsiTheme="majorBidi" w:cstheme="majorBidi"/>
        </w:rPr>
        <w:t xml:space="preserve"> and </w:t>
      </w:r>
      <w:r>
        <w:rPr>
          <w:rFonts w:asciiTheme="majorBidi" w:hAnsiTheme="majorBidi" w:cstheme="majorBidi"/>
          <w:b/>
          <w:bCs/>
        </w:rPr>
        <w:t>B</w:t>
      </w:r>
      <w:r>
        <w:rPr>
          <w:rFonts w:asciiTheme="majorBidi" w:hAnsiTheme="majorBidi" w:cstheme="majorBidi"/>
        </w:rPr>
        <w:t>) RT-qPCR was used to measure the effectiveness of miR-1301-5p and anti-miR-1301-5P in MCF-7 and MDA-MB-468 cells, respectively. (</w:t>
      </w:r>
      <w:r>
        <w:rPr>
          <w:rFonts w:asciiTheme="majorBidi" w:hAnsiTheme="majorBidi" w:cstheme="majorBidi"/>
          <w:b/>
          <w:bCs/>
        </w:rPr>
        <w:t>C</w:t>
      </w:r>
      <w:r>
        <w:rPr>
          <w:rFonts w:asciiTheme="majorBidi" w:hAnsiTheme="majorBidi" w:cstheme="majorBidi"/>
        </w:rPr>
        <w:t xml:space="preserve"> and </w:t>
      </w:r>
      <w:r>
        <w:rPr>
          <w:rFonts w:asciiTheme="majorBidi" w:hAnsiTheme="majorBidi" w:cstheme="majorBidi"/>
          <w:b/>
          <w:bCs/>
        </w:rPr>
        <w:t>E</w:t>
      </w:r>
      <w:r>
        <w:rPr>
          <w:rFonts w:asciiTheme="majorBidi" w:hAnsiTheme="majorBidi" w:cstheme="majorBidi"/>
        </w:rPr>
        <w:t>) Using MCF-7 cells transfected with miR-1301-5p or MDA-MB-468 transfected with anti-miR-1301-5p, cell viability was assessed for 12, 24, 36, and 48 hours using the MTT test. (</w:t>
      </w:r>
      <w:r>
        <w:rPr>
          <w:rFonts w:asciiTheme="majorBidi" w:hAnsiTheme="majorBidi" w:cstheme="majorBidi"/>
          <w:b/>
          <w:bCs/>
        </w:rPr>
        <w:t>D</w:t>
      </w:r>
      <w:r>
        <w:rPr>
          <w:rFonts w:asciiTheme="majorBidi" w:hAnsiTheme="majorBidi" w:cstheme="majorBidi"/>
        </w:rPr>
        <w:t xml:space="preserve"> and </w:t>
      </w:r>
      <w:r>
        <w:rPr>
          <w:rFonts w:asciiTheme="majorBidi" w:hAnsiTheme="majorBidi" w:cstheme="majorBidi"/>
          <w:b/>
          <w:bCs/>
        </w:rPr>
        <w:t>F</w:t>
      </w:r>
      <w:r>
        <w:rPr>
          <w:rFonts w:asciiTheme="majorBidi" w:hAnsiTheme="majorBidi" w:cstheme="majorBidi"/>
        </w:rPr>
        <w:t>) MCF-7 cells transfected with miR-1301-5p or MDA-MB-468 cells transfected with anti-miR-1301-5p were used in the colony formation experiment to measure the cells' long-term proliferation potential. (</w:t>
      </w:r>
      <w:r>
        <w:rPr>
          <w:rFonts w:asciiTheme="majorBidi" w:hAnsiTheme="majorBidi" w:cstheme="majorBidi"/>
          <w:b/>
          <w:bCs/>
        </w:rPr>
        <w:t>G</w:t>
      </w:r>
      <w:r>
        <w:rPr>
          <w:rFonts w:asciiTheme="majorBidi" w:hAnsiTheme="majorBidi" w:cstheme="majorBidi"/>
        </w:rPr>
        <w:t xml:space="preserve"> and </w:t>
      </w:r>
      <w:r>
        <w:rPr>
          <w:rFonts w:asciiTheme="majorBidi" w:hAnsiTheme="majorBidi" w:cstheme="majorBidi"/>
          <w:b/>
          <w:bCs/>
        </w:rPr>
        <w:t>H</w:t>
      </w:r>
      <w:r>
        <w:rPr>
          <w:rFonts w:asciiTheme="majorBidi" w:hAnsiTheme="majorBidi" w:cstheme="majorBidi"/>
        </w:rPr>
        <w:t xml:space="preserve">) Using MCF-7 cells transfected with </w:t>
      </w:r>
      <w:r>
        <w:rPr>
          <w:rFonts w:asciiTheme="majorBidi" w:hAnsiTheme="majorBidi" w:cstheme="majorBidi"/>
          <w:i/>
          <w:iCs/>
        </w:rPr>
        <w:t xml:space="preserve">miR-1301-5p </w:t>
      </w:r>
      <w:r>
        <w:rPr>
          <w:rFonts w:asciiTheme="majorBidi" w:hAnsiTheme="majorBidi" w:cstheme="majorBidi"/>
        </w:rPr>
        <w:t xml:space="preserve"> or MDA-MB-468 cells transfected with anti-</w:t>
      </w:r>
      <w:r>
        <w:rPr>
          <w:rFonts w:asciiTheme="majorBidi" w:hAnsiTheme="majorBidi" w:cstheme="majorBidi"/>
          <w:i/>
          <w:iCs/>
        </w:rPr>
        <w:t xml:space="preserve">miR-1301-5p </w:t>
      </w:r>
      <w:r>
        <w:rPr>
          <w:rFonts w:asciiTheme="majorBidi" w:hAnsiTheme="majorBidi" w:cstheme="majorBidi"/>
        </w:rPr>
        <w:t>, the Annexin V test was used to identify cell apoptosis. (</w:t>
      </w:r>
      <w:r>
        <w:rPr>
          <w:rFonts w:asciiTheme="majorBidi" w:hAnsiTheme="majorBidi" w:cstheme="majorBidi"/>
          <w:b/>
          <w:bCs/>
        </w:rPr>
        <w:t>I</w:t>
      </w:r>
      <w:r>
        <w:rPr>
          <w:rFonts w:asciiTheme="majorBidi" w:hAnsiTheme="majorBidi" w:cstheme="majorBidi"/>
        </w:rPr>
        <w:t xml:space="preserve">) The impact of </w:t>
      </w:r>
      <w:r>
        <w:rPr>
          <w:rFonts w:asciiTheme="majorBidi" w:hAnsiTheme="majorBidi" w:cstheme="majorBidi"/>
          <w:i/>
          <w:iCs/>
        </w:rPr>
        <w:t xml:space="preserve">miR-1301-5p </w:t>
      </w:r>
      <w:r>
        <w:rPr>
          <w:rFonts w:asciiTheme="majorBidi" w:hAnsiTheme="majorBidi" w:cstheme="majorBidi"/>
        </w:rPr>
        <w:t xml:space="preserve"> and anti-</w:t>
      </w:r>
      <w:r>
        <w:rPr>
          <w:rFonts w:asciiTheme="majorBidi" w:hAnsiTheme="majorBidi" w:cstheme="majorBidi"/>
          <w:i/>
          <w:iCs/>
        </w:rPr>
        <w:t xml:space="preserve">miR-1301-5p </w:t>
      </w:r>
      <w:r>
        <w:rPr>
          <w:rFonts w:asciiTheme="majorBidi" w:hAnsiTheme="majorBidi" w:cstheme="majorBidi"/>
        </w:rPr>
        <w:t xml:space="preserve"> on </w:t>
      </w:r>
      <w:r>
        <w:rPr>
          <w:rFonts w:asciiTheme="majorBidi" w:hAnsiTheme="majorBidi" w:cstheme="majorBidi"/>
          <w:i/>
          <w:iCs/>
        </w:rPr>
        <w:t>RASSF6</w:t>
      </w:r>
      <w:r>
        <w:rPr>
          <w:rFonts w:asciiTheme="majorBidi" w:hAnsiTheme="majorBidi" w:cstheme="majorBidi"/>
        </w:rPr>
        <w:t xml:space="preserve"> expression in MCF-7 and MDA-MB-468 cells, respectively, was assessed by Western blot.</w:t>
      </w:r>
    </w:p>
    <w:p w14:paraId="2C9AB980">
      <w:pPr>
        <w:tabs>
          <w:tab w:val="left" w:pos="1035"/>
        </w:tabs>
        <w:spacing w:line="360" w:lineRule="auto"/>
        <w:jc w:val="both"/>
        <w:rPr>
          <w:rFonts w:asciiTheme="majorBidi" w:hAnsiTheme="majorBidi" w:cstheme="majorBidi"/>
        </w:rPr>
      </w:pPr>
    </w:p>
    <w:p w14:paraId="79E99338">
      <w:pPr>
        <w:tabs>
          <w:tab w:val="left" w:pos="1035"/>
        </w:tabs>
        <w:spacing w:line="360" w:lineRule="auto"/>
        <w:jc w:val="both"/>
        <w:rPr>
          <w:rFonts w:asciiTheme="majorBidi" w:hAnsiTheme="majorBidi" w:cstheme="majorBidi"/>
        </w:rPr>
      </w:pPr>
    </w:p>
    <w:p w14:paraId="7590ACD8">
      <w:pPr>
        <w:tabs>
          <w:tab w:val="left" w:pos="1035"/>
        </w:tabs>
        <w:spacing w:line="360" w:lineRule="auto"/>
        <w:jc w:val="both"/>
        <w:rPr>
          <w:rFonts w:asciiTheme="majorBidi" w:hAnsiTheme="majorBidi" w:cstheme="majorBidi"/>
        </w:rPr>
      </w:pPr>
    </w:p>
    <w:p w14:paraId="759E5DF9">
      <w:pPr>
        <w:tabs>
          <w:tab w:val="left" w:pos="1035"/>
        </w:tabs>
        <w:spacing w:line="360" w:lineRule="auto"/>
        <w:jc w:val="both"/>
        <w:rPr>
          <w:rFonts w:asciiTheme="majorBidi" w:hAnsiTheme="majorBidi" w:cstheme="majorBidi"/>
          <w:sz w:val="22"/>
          <w:szCs w:val="22"/>
        </w:rPr>
      </w:pPr>
      <w:bookmarkStart w:id="12" w:name="_Hlk218073620"/>
      <w:r>
        <w:rPr>
          <w:rFonts w:asciiTheme="majorBidi" w:hAnsiTheme="majorBidi" w:cstheme="majorBidi"/>
          <w:b/>
          <w:bCs/>
          <w:i/>
          <w:iCs/>
        </w:rPr>
        <w:t xml:space="preserve">miR-1301-5p </w:t>
      </w:r>
      <w:r>
        <w:rPr>
          <w:rFonts w:asciiTheme="majorBidi" w:hAnsiTheme="majorBidi" w:cstheme="majorBidi"/>
          <w:b/>
          <w:bCs/>
        </w:rPr>
        <w:t>encourages breast cancer cell lines to invade and migrate</w:t>
      </w:r>
    </w:p>
    <w:p w14:paraId="31A4948D">
      <w:pPr>
        <w:tabs>
          <w:tab w:val="left" w:pos="1035"/>
        </w:tabs>
        <w:spacing w:line="360" w:lineRule="auto"/>
        <w:jc w:val="both"/>
        <w:rPr>
          <w:rFonts w:asciiTheme="majorBidi" w:hAnsiTheme="majorBidi" w:cstheme="majorBidi"/>
        </w:rPr>
      </w:pPr>
      <w:r>
        <w:rPr>
          <w:rFonts w:asciiTheme="majorBidi" w:hAnsiTheme="majorBidi" w:cstheme="majorBidi"/>
        </w:rPr>
        <w:t xml:space="preserve">The assays of transwell invasion and wound healing were used to further examine whether </w:t>
      </w:r>
      <w:r>
        <w:rPr>
          <w:rFonts w:asciiTheme="majorBidi" w:hAnsiTheme="majorBidi" w:cstheme="majorBidi"/>
          <w:i/>
          <w:iCs/>
        </w:rPr>
        <w:t xml:space="preserve">miR-1301-5p </w:t>
      </w:r>
      <w:r>
        <w:rPr>
          <w:rFonts w:asciiTheme="majorBidi" w:hAnsiTheme="majorBidi" w:cstheme="majorBidi"/>
        </w:rPr>
        <w:t xml:space="preserve">influences cell metastasis. MCF-7 cell invasion was enhanced by </w:t>
      </w:r>
      <w:r>
        <w:rPr>
          <w:rFonts w:asciiTheme="majorBidi" w:hAnsiTheme="majorBidi" w:cstheme="majorBidi"/>
          <w:i/>
          <w:iCs/>
        </w:rPr>
        <w:t xml:space="preserve">miR-1301-5p </w:t>
      </w:r>
      <w:r>
        <w:rPr>
          <w:rFonts w:asciiTheme="majorBidi" w:hAnsiTheme="majorBidi" w:cstheme="majorBidi"/>
        </w:rPr>
        <w:t xml:space="preserve"> mimics in comparison to the control group (Figure 3A), but MDA-MB-468 cell invasion was suppressed by </w:t>
      </w:r>
      <w:r>
        <w:rPr>
          <w:rFonts w:asciiTheme="majorBidi" w:hAnsiTheme="majorBidi" w:cstheme="majorBidi"/>
          <w:i/>
          <w:iCs/>
        </w:rPr>
        <w:t xml:space="preserve">miR-1301-5p </w:t>
      </w:r>
      <w:r>
        <w:rPr>
          <w:rFonts w:asciiTheme="majorBidi" w:hAnsiTheme="majorBidi" w:cstheme="majorBidi"/>
        </w:rPr>
        <w:t xml:space="preserve">inhibitor (Figure 3B). Additionally, the wound healing assay was utilised to determine the role of </w:t>
      </w:r>
      <w:r>
        <w:rPr>
          <w:rFonts w:asciiTheme="majorBidi" w:hAnsiTheme="majorBidi" w:cstheme="majorBidi"/>
          <w:i/>
          <w:iCs/>
        </w:rPr>
        <w:t xml:space="preserve">miR-1301-5p </w:t>
      </w:r>
      <w:r>
        <w:rPr>
          <w:rFonts w:asciiTheme="majorBidi" w:hAnsiTheme="majorBidi" w:cstheme="majorBidi"/>
        </w:rPr>
        <w:t xml:space="preserve">in cell migration. The migratory capacity of MCF-7 cells was enhanced by </w:t>
      </w:r>
      <w:r>
        <w:rPr>
          <w:rFonts w:asciiTheme="majorBidi" w:hAnsiTheme="majorBidi" w:cstheme="majorBidi"/>
          <w:i/>
          <w:iCs/>
        </w:rPr>
        <w:t xml:space="preserve">miR-1301-5p </w:t>
      </w:r>
      <w:r>
        <w:rPr>
          <w:rFonts w:asciiTheme="majorBidi" w:hAnsiTheme="majorBidi" w:cstheme="majorBidi"/>
        </w:rPr>
        <w:t xml:space="preserve">mimics, but the migration potential of MDA-MB-468 cells was decreased by </w:t>
      </w:r>
      <w:r>
        <w:rPr>
          <w:rFonts w:asciiTheme="majorBidi" w:hAnsiTheme="majorBidi" w:cstheme="majorBidi"/>
          <w:i/>
          <w:iCs/>
        </w:rPr>
        <w:t xml:space="preserve">miR-1301-5p </w:t>
      </w:r>
      <w:r>
        <w:rPr>
          <w:rFonts w:asciiTheme="majorBidi" w:hAnsiTheme="majorBidi" w:cstheme="majorBidi"/>
        </w:rPr>
        <w:t xml:space="preserve"> inhibitor, as seen in Figures 3C and 3D. These findings demonstrated that </w:t>
      </w:r>
      <w:r>
        <w:rPr>
          <w:rFonts w:asciiTheme="majorBidi" w:hAnsiTheme="majorBidi" w:cstheme="majorBidi"/>
          <w:i/>
          <w:iCs/>
        </w:rPr>
        <w:t xml:space="preserve">miR-1301-5p </w:t>
      </w:r>
      <w:r>
        <w:rPr>
          <w:rFonts w:asciiTheme="majorBidi" w:hAnsiTheme="majorBidi" w:cstheme="majorBidi"/>
        </w:rPr>
        <w:t xml:space="preserve"> may encourage the invasion and migration of breast cancer cells.</w:t>
      </w:r>
    </w:p>
    <w:bookmarkEnd w:id="12"/>
    <w:p w14:paraId="3F2E44A6">
      <w:pPr>
        <w:tabs>
          <w:tab w:val="left" w:pos="1035"/>
        </w:tabs>
        <w:spacing w:line="360" w:lineRule="auto"/>
        <w:jc w:val="both"/>
        <w:rPr>
          <w:rFonts w:asciiTheme="majorBidi" w:hAnsiTheme="majorBidi" w:cstheme="majorBidi"/>
          <w:b/>
          <w:bCs/>
          <w:sz w:val="28"/>
          <w:szCs w:val="28"/>
        </w:rPr>
      </w:pPr>
      <w:bookmarkStart w:id="13" w:name="_Hlk218074260"/>
      <w:r>
        <w:rPr>
          <w:rFonts w:asciiTheme="majorBidi" w:hAnsiTheme="majorBidi" w:cstheme="majorBidi"/>
          <w:b/>
          <w:bCs/>
          <w:i/>
          <w:iCs/>
          <w:sz w:val="28"/>
          <w:szCs w:val="28"/>
        </w:rPr>
        <w:t>PTEN</w:t>
      </w:r>
      <w:r>
        <w:rPr>
          <w:rFonts w:asciiTheme="majorBidi" w:hAnsiTheme="majorBidi" w:cstheme="majorBidi"/>
          <w:b/>
          <w:bCs/>
          <w:sz w:val="28"/>
          <w:szCs w:val="28"/>
        </w:rPr>
        <w:t xml:space="preserve"> is identified as </w:t>
      </w:r>
      <w:r>
        <w:rPr>
          <w:rFonts w:asciiTheme="majorBidi" w:hAnsiTheme="majorBidi" w:cstheme="majorBidi"/>
          <w:b/>
          <w:bCs/>
          <w:i/>
          <w:iCs/>
          <w:sz w:val="28"/>
          <w:szCs w:val="28"/>
        </w:rPr>
        <w:t xml:space="preserve">miR-1301-5p </w:t>
      </w:r>
      <w:r>
        <w:rPr>
          <w:rFonts w:asciiTheme="majorBidi" w:hAnsiTheme="majorBidi" w:cstheme="majorBidi"/>
          <w:b/>
          <w:bCs/>
          <w:sz w:val="28"/>
          <w:szCs w:val="28"/>
        </w:rPr>
        <w:t>'s direct target.</w:t>
      </w:r>
    </w:p>
    <w:p w14:paraId="0C689DC2">
      <w:pPr>
        <w:tabs>
          <w:tab w:val="left" w:pos="1035"/>
        </w:tabs>
        <w:spacing w:line="360" w:lineRule="auto"/>
        <w:jc w:val="both"/>
        <w:rPr>
          <w:rFonts w:asciiTheme="majorBidi" w:hAnsiTheme="majorBidi" w:cstheme="majorBidi"/>
        </w:rPr>
      </w:pPr>
      <w:r>
        <w:rPr>
          <w:rFonts w:asciiTheme="majorBidi" w:hAnsiTheme="majorBidi" w:cstheme="majorBidi"/>
        </w:rPr>
        <w:t xml:space="preserve">Next, the possible mechanism of how </w:t>
      </w:r>
      <w:r>
        <w:rPr>
          <w:rFonts w:asciiTheme="majorBidi" w:hAnsiTheme="majorBidi" w:cstheme="majorBidi"/>
          <w:i/>
          <w:iCs/>
        </w:rPr>
        <w:t xml:space="preserve">miR-1301-5p </w:t>
      </w:r>
      <w:r>
        <w:rPr>
          <w:rFonts w:asciiTheme="majorBidi" w:hAnsiTheme="majorBidi" w:cstheme="majorBidi"/>
        </w:rPr>
        <w:t xml:space="preserve">affects cell migration and invasion was determined. </w:t>
      </w:r>
      <w:r>
        <w:rPr>
          <w:rFonts w:asciiTheme="majorBidi" w:hAnsiTheme="majorBidi" w:cstheme="majorBidi"/>
          <w:i/>
          <w:iCs/>
        </w:rPr>
        <w:t>PTEN</w:t>
      </w:r>
      <w:r>
        <w:rPr>
          <w:rFonts w:asciiTheme="majorBidi" w:hAnsiTheme="majorBidi" w:cstheme="majorBidi"/>
        </w:rPr>
        <w:t xml:space="preserve"> (suppressor of cancer cell invasion), a previously discovered protein that controls invasive cell migration, was suggested as a possible target of </w:t>
      </w:r>
      <w:r>
        <w:rPr>
          <w:rFonts w:asciiTheme="majorBidi" w:hAnsiTheme="majorBidi" w:cstheme="majorBidi"/>
          <w:i/>
          <w:iCs/>
        </w:rPr>
        <w:t xml:space="preserve">miR-1301-5p </w:t>
      </w:r>
      <w:r>
        <w:rPr>
          <w:rFonts w:asciiTheme="majorBidi" w:hAnsiTheme="majorBidi" w:cstheme="majorBidi"/>
        </w:rPr>
        <w:t>based on bioinformatic data utilizing five computational algorithms: MirTarBase, MirTar2, Mirbase, DIANA, MirPath, and PicTar.</w:t>
      </w:r>
    </w:p>
    <w:p w14:paraId="1C36747C">
      <w:pPr>
        <w:tabs>
          <w:tab w:val="left" w:pos="1035"/>
        </w:tabs>
        <w:spacing w:line="360" w:lineRule="auto"/>
        <w:jc w:val="both"/>
        <w:rPr>
          <w:rFonts w:asciiTheme="majorBidi" w:hAnsiTheme="majorBidi" w:cstheme="majorBidi"/>
        </w:rPr>
      </w:pPr>
      <w:r>
        <w:rPr>
          <w:rFonts w:asciiTheme="majorBidi" w:hAnsiTheme="majorBidi" w:cstheme="majorBidi"/>
        </w:rPr>
        <w:t xml:space="preserve">There is evidence that miRNAs cause mRNA degradation or translational inhibition by forming mismatched base pairing with the 3'UTR of target genes (Figure 3E). Her, the 3'UTR luciferase reporter assay was applied to confirm whether </w:t>
      </w:r>
      <w:r>
        <w:rPr>
          <w:rFonts w:asciiTheme="majorBidi" w:hAnsiTheme="majorBidi" w:cstheme="majorBidi"/>
          <w:i/>
          <w:iCs/>
        </w:rPr>
        <w:t xml:space="preserve">miR-1301-5p </w:t>
      </w:r>
      <w:r>
        <w:rPr>
          <w:rFonts w:asciiTheme="majorBidi" w:hAnsiTheme="majorBidi" w:cstheme="majorBidi"/>
        </w:rPr>
        <w:t xml:space="preserve">directly targets </w:t>
      </w:r>
      <w:r>
        <w:rPr>
          <w:rFonts w:asciiTheme="majorBidi" w:hAnsiTheme="majorBidi" w:cstheme="majorBidi"/>
          <w:i/>
          <w:iCs/>
        </w:rPr>
        <w:t>PTEN</w:t>
      </w:r>
      <w:r>
        <w:rPr>
          <w:rFonts w:asciiTheme="majorBidi" w:hAnsiTheme="majorBidi" w:cstheme="majorBidi"/>
        </w:rPr>
        <w:t xml:space="preserve">. As seen in Figure 3F, </w:t>
      </w:r>
      <w:r>
        <w:rPr>
          <w:rFonts w:asciiTheme="majorBidi" w:hAnsiTheme="majorBidi" w:cstheme="majorBidi"/>
          <w:i/>
          <w:iCs/>
        </w:rPr>
        <w:t xml:space="preserve">miR-1301-5p </w:t>
      </w:r>
      <w:r>
        <w:rPr>
          <w:rFonts w:asciiTheme="majorBidi" w:hAnsiTheme="majorBidi" w:cstheme="majorBidi"/>
        </w:rPr>
        <w:t xml:space="preserve">mimics significantly reduced the luciferase activity of the wild-type </w:t>
      </w:r>
      <w:r>
        <w:rPr>
          <w:rFonts w:asciiTheme="majorBidi" w:hAnsiTheme="majorBidi" w:cstheme="majorBidi"/>
          <w:i/>
          <w:iCs/>
        </w:rPr>
        <w:t>PTEN</w:t>
      </w:r>
      <w:r>
        <w:rPr>
          <w:rFonts w:asciiTheme="majorBidi" w:hAnsiTheme="majorBidi" w:cstheme="majorBidi"/>
        </w:rPr>
        <w:t xml:space="preserve"> 3'-UTR in MCF-7 cells, but the significant inhibition was eliminated when the seed sequences of the </w:t>
      </w:r>
      <w:r>
        <w:rPr>
          <w:rFonts w:asciiTheme="majorBidi" w:hAnsiTheme="majorBidi" w:cstheme="majorBidi"/>
          <w:i/>
          <w:iCs/>
        </w:rPr>
        <w:t xml:space="preserve">miR-1301-5p </w:t>
      </w:r>
      <w:r>
        <w:rPr>
          <w:rFonts w:asciiTheme="majorBidi" w:hAnsiTheme="majorBidi" w:cstheme="majorBidi"/>
        </w:rPr>
        <w:t xml:space="preserve">target sequences were mutated in the </w:t>
      </w:r>
      <w:r>
        <w:rPr>
          <w:rFonts w:asciiTheme="majorBidi" w:hAnsiTheme="majorBidi" w:cstheme="majorBidi"/>
          <w:i/>
          <w:iCs/>
        </w:rPr>
        <w:t>PTEN</w:t>
      </w:r>
      <w:r>
        <w:rPr>
          <w:rFonts w:asciiTheme="majorBidi" w:hAnsiTheme="majorBidi" w:cstheme="majorBidi"/>
        </w:rPr>
        <w:t xml:space="preserve"> 3'UTR.</w:t>
      </w:r>
    </w:p>
    <w:p w14:paraId="6B56E3CA">
      <w:pPr>
        <w:tabs>
          <w:tab w:val="left" w:pos="1035"/>
        </w:tabs>
        <w:spacing w:line="360" w:lineRule="auto"/>
        <w:jc w:val="both"/>
        <w:rPr>
          <w:rFonts w:asciiTheme="majorBidi" w:hAnsiTheme="majorBidi" w:cstheme="majorBidi"/>
        </w:rPr>
      </w:pPr>
      <w:r>
        <w:rPr>
          <w:rFonts w:asciiTheme="majorBidi" w:hAnsiTheme="majorBidi" w:cstheme="majorBidi"/>
        </w:rPr>
        <w:t xml:space="preserve">To validate whether </w:t>
      </w:r>
      <w:r>
        <w:rPr>
          <w:rFonts w:asciiTheme="majorBidi" w:hAnsiTheme="majorBidi" w:cstheme="majorBidi"/>
          <w:i/>
          <w:iCs/>
        </w:rPr>
        <w:t xml:space="preserve">miR-1301-5p </w:t>
      </w:r>
      <w:r>
        <w:rPr>
          <w:rFonts w:asciiTheme="majorBidi" w:hAnsiTheme="majorBidi" w:cstheme="majorBidi"/>
        </w:rPr>
        <w:t xml:space="preserve">directly targets </w:t>
      </w:r>
      <w:r>
        <w:rPr>
          <w:rFonts w:asciiTheme="majorBidi" w:hAnsiTheme="majorBidi" w:cstheme="majorBidi"/>
          <w:i/>
          <w:iCs/>
        </w:rPr>
        <w:t>PTEN</w:t>
      </w:r>
      <w:r>
        <w:rPr>
          <w:rFonts w:asciiTheme="majorBidi" w:hAnsiTheme="majorBidi" w:cstheme="majorBidi"/>
        </w:rPr>
        <w:t xml:space="preserve">, the cells in MCF-7 and MDA-MB-468 were transfected with </w:t>
      </w:r>
      <w:r>
        <w:rPr>
          <w:rFonts w:asciiTheme="majorBidi" w:hAnsiTheme="majorBidi" w:cstheme="majorBidi"/>
          <w:i/>
          <w:iCs/>
        </w:rPr>
        <w:t xml:space="preserve">miR-1301-5p </w:t>
      </w:r>
      <w:r>
        <w:rPr>
          <w:rFonts w:asciiTheme="majorBidi" w:hAnsiTheme="majorBidi" w:cstheme="majorBidi"/>
        </w:rPr>
        <w:t xml:space="preserve">mimics or inhibitors to assessed the impact of </w:t>
      </w:r>
      <w:r>
        <w:rPr>
          <w:rFonts w:asciiTheme="majorBidi" w:hAnsiTheme="majorBidi" w:cstheme="majorBidi"/>
          <w:i/>
          <w:iCs/>
        </w:rPr>
        <w:t xml:space="preserve">miR-1301-5p </w:t>
      </w:r>
      <w:r>
        <w:rPr>
          <w:rFonts w:asciiTheme="majorBidi" w:hAnsiTheme="majorBidi" w:cstheme="majorBidi"/>
        </w:rPr>
        <w:t xml:space="preserve">on the expression of </w:t>
      </w:r>
      <w:r>
        <w:rPr>
          <w:rFonts w:asciiTheme="majorBidi" w:hAnsiTheme="majorBidi" w:cstheme="majorBidi"/>
          <w:i/>
          <w:iCs/>
        </w:rPr>
        <w:t>PTEN</w:t>
      </w:r>
      <w:r>
        <w:rPr>
          <w:rFonts w:asciiTheme="majorBidi" w:hAnsiTheme="majorBidi" w:cstheme="majorBidi"/>
        </w:rPr>
        <w:t xml:space="preserve"> protein. The Western blot results showed that transfection with </w:t>
      </w:r>
      <w:r>
        <w:rPr>
          <w:rFonts w:asciiTheme="majorBidi" w:hAnsiTheme="majorBidi" w:cstheme="majorBidi"/>
          <w:i/>
          <w:iCs/>
        </w:rPr>
        <w:t xml:space="preserve">miR-1301-5p </w:t>
      </w:r>
      <w:r>
        <w:rPr>
          <w:rFonts w:asciiTheme="majorBidi" w:hAnsiTheme="majorBidi" w:cstheme="majorBidi"/>
        </w:rPr>
        <w:t xml:space="preserve">mimics significantly decreased </w:t>
      </w:r>
      <w:r>
        <w:rPr>
          <w:rFonts w:asciiTheme="majorBidi" w:hAnsiTheme="majorBidi" w:cstheme="majorBidi"/>
          <w:i/>
          <w:iCs/>
        </w:rPr>
        <w:t>PTEN</w:t>
      </w:r>
      <w:r>
        <w:rPr>
          <w:rFonts w:asciiTheme="majorBidi" w:hAnsiTheme="majorBidi" w:cstheme="majorBidi"/>
        </w:rPr>
        <w:t xml:space="preserve"> expression in MCF-7 cells when compared to the control group, whereas </w:t>
      </w:r>
      <w:r>
        <w:rPr>
          <w:rFonts w:asciiTheme="majorBidi" w:hAnsiTheme="majorBidi" w:cstheme="majorBidi"/>
          <w:i/>
          <w:iCs/>
        </w:rPr>
        <w:t xml:space="preserve">miR-1301-5p </w:t>
      </w:r>
      <w:r>
        <w:rPr>
          <w:rFonts w:asciiTheme="majorBidi" w:hAnsiTheme="majorBidi" w:cstheme="majorBidi"/>
        </w:rPr>
        <w:t xml:space="preserve">inhibitor significantly increased </w:t>
      </w:r>
      <w:r>
        <w:rPr>
          <w:rFonts w:asciiTheme="majorBidi" w:hAnsiTheme="majorBidi" w:cstheme="majorBidi"/>
          <w:i/>
          <w:iCs/>
        </w:rPr>
        <w:t>PTEN</w:t>
      </w:r>
      <w:r>
        <w:rPr>
          <w:rFonts w:asciiTheme="majorBidi" w:hAnsiTheme="majorBidi" w:cstheme="majorBidi"/>
        </w:rPr>
        <w:t xml:space="preserve"> protein expression (Figure 3G). These findings revealed that </w:t>
      </w:r>
      <w:r>
        <w:rPr>
          <w:rFonts w:asciiTheme="majorBidi" w:hAnsiTheme="majorBidi" w:cstheme="majorBidi"/>
          <w:i/>
          <w:iCs/>
        </w:rPr>
        <w:t xml:space="preserve">miR-1301-5p </w:t>
      </w:r>
      <w:r>
        <w:rPr>
          <w:rFonts w:asciiTheme="majorBidi" w:hAnsiTheme="majorBidi" w:cstheme="majorBidi"/>
        </w:rPr>
        <w:t xml:space="preserve">directly targets the 3'UTR of </w:t>
      </w:r>
      <w:r>
        <w:rPr>
          <w:rFonts w:asciiTheme="majorBidi" w:hAnsiTheme="majorBidi" w:cstheme="majorBidi"/>
          <w:i/>
          <w:iCs/>
        </w:rPr>
        <w:t>PTEN</w:t>
      </w:r>
      <w:r>
        <w:rPr>
          <w:rFonts w:asciiTheme="majorBidi" w:hAnsiTheme="majorBidi" w:cstheme="majorBidi"/>
        </w:rPr>
        <w:t xml:space="preserve"> mRNA to suppress </w:t>
      </w:r>
      <w:r>
        <w:rPr>
          <w:rFonts w:asciiTheme="majorBidi" w:hAnsiTheme="majorBidi" w:cstheme="majorBidi"/>
          <w:i/>
          <w:iCs/>
        </w:rPr>
        <w:t>PTEN</w:t>
      </w:r>
      <w:r>
        <w:rPr>
          <w:rFonts w:asciiTheme="majorBidi" w:hAnsiTheme="majorBidi" w:cstheme="majorBidi"/>
        </w:rPr>
        <w:t xml:space="preserve"> protein production.</w:t>
      </w:r>
    </w:p>
    <w:bookmarkEnd w:id="13"/>
    <w:p w14:paraId="3B912435">
      <w:pPr>
        <w:tabs>
          <w:tab w:val="left" w:pos="1035"/>
        </w:tabs>
        <w:spacing w:line="360" w:lineRule="auto"/>
        <w:jc w:val="both"/>
        <w:rPr>
          <w:rFonts w:asciiTheme="majorBidi" w:hAnsiTheme="majorBidi" w:cstheme="majorBidi"/>
        </w:rPr>
      </w:pPr>
      <w:r>
        <w:rPr>
          <w:rFonts w:asciiTheme="majorBidi" w:hAnsiTheme="majorBidi" w:cstheme="majorBidi"/>
        </w:rPr>
        <w:drawing>
          <wp:inline distT="0" distB="0" distL="0" distR="0">
            <wp:extent cx="5914390" cy="4003675"/>
            <wp:effectExtent l="0" t="0" r="0" b="0"/>
            <wp:docPr id="20083811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81198"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r="34756"/>
                    <a:stretch>
                      <a:fillRect/>
                    </a:stretch>
                  </pic:blipFill>
                  <pic:spPr>
                    <a:xfrm>
                      <a:off x="0" y="0"/>
                      <a:ext cx="5975999" cy="4045843"/>
                    </a:xfrm>
                    <a:prstGeom prst="rect">
                      <a:avLst/>
                    </a:prstGeom>
                    <a:noFill/>
                    <a:ln>
                      <a:noFill/>
                    </a:ln>
                  </pic:spPr>
                </pic:pic>
              </a:graphicData>
            </a:graphic>
          </wp:inline>
        </w:drawing>
      </w:r>
    </w:p>
    <w:p w14:paraId="521558B3">
      <w:pPr>
        <w:tabs>
          <w:tab w:val="left" w:pos="1035"/>
        </w:tabs>
        <w:spacing w:line="360" w:lineRule="auto"/>
        <w:jc w:val="both"/>
        <w:rPr>
          <w:rFonts w:asciiTheme="majorBidi" w:hAnsiTheme="majorBidi" w:cstheme="majorBidi"/>
        </w:rPr>
      </w:pPr>
      <w:bookmarkStart w:id="14" w:name="_Hlk218076753"/>
      <w:r>
        <w:rPr>
          <w:rFonts w:asciiTheme="majorBidi" w:hAnsiTheme="majorBidi" w:cstheme="majorBidi"/>
          <w:b/>
          <w:bCs/>
        </w:rPr>
        <w:t>Figure 3</w:t>
      </w:r>
      <w:r>
        <w:rPr>
          <w:rFonts w:asciiTheme="majorBidi" w:hAnsiTheme="majorBidi" w:cstheme="majorBidi"/>
        </w:rPr>
        <w:t xml:space="preserve">: </w:t>
      </w:r>
      <w:r>
        <w:rPr>
          <w:rFonts w:asciiTheme="majorBidi" w:hAnsiTheme="majorBidi" w:cstheme="majorBidi"/>
          <w:i/>
          <w:iCs/>
        </w:rPr>
        <w:t>miR-1301-5p</w:t>
      </w:r>
      <w:r>
        <w:rPr>
          <w:rFonts w:asciiTheme="majorBidi" w:hAnsiTheme="majorBidi" w:cstheme="majorBidi"/>
        </w:rPr>
        <w:t xml:space="preserve"> hits </w:t>
      </w:r>
      <w:r>
        <w:rPr>
          <w:rFonts w:asciiTheme="majorBidi" w:hAnsiTheme="majorBidi" w:cstheme="majorBidi"/>
          <w:i/>
          <w:iCs/>
        </w:rPr>
        <w:t>PTEN</w:t>
      </w:r>
      <w:r>
        <w:rPr>
          <w:rFonts w:asciiTheme="majorBidi" w:hAnsiTheme="majorBidi" w:cstheme="majorBidi"/>
        </w:rPr>
        <w:t xml:space="preserve"> and enhances cell spread. (</w:t>
      </w:r>
      <w:r>
        <w:rPr>
          <w:rFonts w:asciiTheme="majorBidi" w:hAnsiTheme="majorBidi" w:cstheme="majorBidi"/>
          <w:b/>
          <w:bCs/>
        </w:rPr>
        <w:t>A</w:t>
      </w:r>
      <w:r>
        <w:rPr>
          <w:rFonts w:asciiTheme="majorBidi" w:hAnsiTheme="majorBidi" w:cstheme="majorBidi"/>
        </w:rPr>
        <w:t xml:space="preserve"> and </w:t>
      </w:r>
      <w:r>
        <w:rPr>
          <w:rFonts w:asciiTheme="majorBidi" w:hAnsiTheme="majorBidi" w:cstheme="majorBidi"/>
          <w:b/>
          <w:bCs/>
        </w:rPr>
        <w:t>B</w:t>
      </w:r>
      <w:r>
        <w:rPr>
          <w:rFonts w:asciiTheme="majorBidi" w:hAnsiTheme="majorBidi" w:cstheme="majorBidi"/>
        </w:rPr>
        <w:t xml:space="preserve">) MCF-7 cells transfected with </w:t>
      </w:r>
      <w:r>
        <w:rPr>
          <w:rFonts w:asciiTheme="majorBidi" w:hAnsiTheme="majorBidi" w:cstheme="majorBidi"/>
          <w:i/>
          <w:iCs/>
        </w:rPr>
        <w:t xml:space="preserve">miR-1301-5p </w:t>
      </w:r>
      <w:r>
        <w:rPr>
          <w:rFonts w:asciiTheme="majorBidi" w:hAnsiTheme="majorBidi" w:cstheme="majorBidi"/>
        </w:rPr>
        <w:t>or MDA-MB-468 cells transfected with anti-</w:t>
      </w:r>
      <w:r>
        <w:rPr>
          <w:rFonts w:asciiTheme="majorBidi" w:hAnsiTheme="majorBidi" w:cstheme="majorBidi"/>
          <w:i/>
          <w:iCs/>
        </w:rPr>
        <w:t xml:space="preserve">miR-1301-5p </w:t>
      </w:r>
      <w:r>
        <w:rPr>
          <w:rFonts w:asciiTheme="majorBidi" w:hAnsiTheme="majorBidi" w:cstheme="majorBidi"/>
        </w:rPr>
        <w:t>were used for the transwell invasion experiment. (</w:t>
      </w:r>
      <w:r>
        <w:rPr>
          <w:rFonts w:asciiTheme="majorBidi" w:hAnsiTheme="majorBidi" w:cstheme="majorBidi"/>
          <w:b/>
          <w:bCs/>
        </w:rPr>
        <w:t>C</w:t>
      </w:r>
      <w:r>
        <w:rPr>
          <w:rFonts w:asciiTheme="majorBidi" w:hAnsiTheme="majorBidi" w:cstheme="majorBidi"/>
        </w:rPr>
        <w:t xml:space="preserve"> and </w:t>
      </w:r>
      <w:r>
        <w:rPr>
          <w:rFonts w:asciiTheme="majorBidi" w:hAnsiTheme="majorBidi" w:cstheme="majorBidi"/>
          <w:b/>
          <w:bCs/>
        </w:rPr>
        <w:t>D</w:t>
      </w:r>
      <w:r>
        <w:rPr>
          <w:rFonts w:asciiTheme="majorBidi" w:hAnsiTheme="majorBidi" w:cstheme="majorBidi"/>
        </w:rPr>
        <w:t xml:space="preserve">) MCF-7 cells transfected with </w:t>
      </w:r>
      <w:r>
        <w:rPr>
          <w:rFonts w:asciiTheme="majorBidi" w:hAnsiTheme="majorBidi" w:cstheme="majorBidi"/>
          <w:i/>
          <w:iCs/>
        </w:rPr>
        <w:t xml:space="preserve">miR-1301-5p </w:t>
      </w:r>
      <w:r>
        <w:rPr>
          <w:rFonts w:asciiTheme="majorBidi" w:hAnsiTheme="majorBidi" w:cstheme="majorBidi"/>
        </w:rPr>
        <w:t>or MDA-MB-468 cells transfected with anti-</w:t>
      </w:r>
      <w:r>
        <w:rPr>
          <w:rFonts w:asciiTheme="majorBidi" w:hAnsiTheme="majorBidi" w:cstheme="majorBidi"/>
          <w:i/>
          <w:iCs/>
        </w:rPr>
        <w:t xml:space="preserve">miR-1301-5p </w:t>
      </w:r>
      <w:r>
        <w:rPr>
          <w:rFonts w:asciiTheme="majorBidi" w:hAnsiTheme="majorBidi" w:cstheme="majorBidi"/>
        </w:rPr>
        <w:t>were used for the wound healing experiment. (</w:t>
      </w:r>
      <w:r>
        <w:rPr>
          <w:rFonts w:asciiTheme="majorBidi" w:hAnsiTheme="majorBidi" w:cstheme="majorBidi"/>
          <w:b/>
          <w:bCs/>
        </w:rPr>
        <w:t>E</w:t>
      </w:r>
      <w:r>
        <w:rPr>
          <w:rFonts w:asciiTheme="majorBidi" w:hAnsiTheme="majorBidi" w:cstheme="majorBidi"/>
        </w:rPr>
        <w:t xml:space="preserve">) The complementary binding site of the </w:t>
      </w:r>
      <w:r>
        <w:rPr>
          <w:rFonts w:asciiTheme="majorBidi" w:hAnsiTheme="majorBidi" w:cstheme="majorBidi"/>
          <w:i/>
          <w:iCs/>
        </w:rPr>
        <w:t>miR-1301-5p</w:t>
      </w:r>
      <w:r>
        <w:rPr>
          <w:rFonts w:asciiTheme="majorBidi" w:hAnsiTheme="majorBidi" w:cstheme="majorBidi"/>
        </w:rPr>
        <w:t xml:space="preserve"> seed sequence in </w:t>
      </w:r>
      <w:r>
        <w:rPr>
          <w:rFonts w:asciiTheme="majorBidi" w:hAnsiTheme="majorBidi" w:cstheme="majorBidi"/>
          <w:i/>
          <w:iCs/>
        </w:rPr>
        <w:t>PTEN</w:t>
      </w:r>
      <w:r>
        <w:rPr>
          <w:rFonts w:asciiTheme="majorBidi" w:hAnsiTheme="majorBidi" w:cstheme="majorBidi"/>
        </w:rPr>
        <w:t xml:space="preserve"> 3'UTR (position: 1353-1359 bps) is underlined (yellow site). (</w:t>
      </w:r>
      <w:r>
        <w:rPr>
          <w:rFonts w:asciiTheme="majorBidi" w:hAnsiTheme="majorBidi" w:cstheme="majorBidi"/>
          <w:b/>
          <w:bCs/>
        </w:rPr>
        <w:t>F</w:t>
      </w:r>
      <w:r>
        <w:rPr>
          <w:rFonts w:asciiTheme="majorBidi" w:hAnsiTheme="majorBidi" w:cstheme="majorBidi"/>
        </w:rPr>
        <w:t xml:space="preserve">) MCF-7 cells co-transfected with either </w:t>
      </w:r>
      <w:r>
        <w:rPr>
          <w:rFonts w:asciiTheme="majorBidi" w:hAnsiTheme="majorBidi" w:cstheme="majorBidi"/>
          <w:i/>
          <w:iCs/>
        </w:rPr>
        <w:t xml:space="preserve">miR-1301-5p </w:t>
      </w:r>
      <w:r>
        <w:rPr>
          <w:rFonts w:asciiTheme="majorBidi" w:hAnsiTheme="majorBidi" w:cstheme="majorBidi"/>
        </w:rPr>
        <w:t xml:space="preserve">plus WT-3'UTR or </w:t>
      </w:r>
      <w:r>
        <w:rPr>
          <w:rFonts w:asciiTheme="majorBidi" w:hAnsiTheme="majorBidi" w:cstheme="majorBidi"/>
          <w:i/>
          <w:iCs/>
        </w:rPr>
        <w:t xml:space="preserve">miR-1301-5p </w:t>
      </w:r>
      <w:r>
        <w:rPr>
          <w:rFonts w:asciiTheme="majorBidi" w:hAnsiTheme="majorBidi" w:cstheme="majorBidi"/>
        </w:rPr>
        <w:t>plus mutant-3'UTR were used for the 3'UTR luciferase reporter experiment. (</w:t>
      </w:r>
      <w:r>
        <w:rPr>
          <w:rFonts w:asciiTheme="majorBidi" w:hAnsiTheme="majorBidi" w:cstheme="majorBidi"/>
          <w:b/>
          <w:bCs/>
        </w:rPr>
        <w:t>G</w:t>
      </w:r>
      <w:r>
        <w:rPr>
          <w:rFonts w:asciiTheme="majorBidi" w:hAnsiTheme="majorBidi" w:cstheme="majorBidi"/>
        </w:rPr>
        <w:t xml:space="preserve">) Using MCF-7 cells transfected with </w:t>
      </w:r>
      <w:r>
        <w:rPr>
          <w:rFonts w:asciiTheme="majorBidi" w:hAnsiTheme="majorBidi" w:cstheme="majorBidi"/>
          <w:i/>
          <w:iCs/>
        </w:rPr>
        <w:t xml:space="preserve">miR-1301-5p </w:t>
      </w:r>
      <w:r>
        <w:rPr>
          <w:rFonts w:asciiTheme="majorBidi" w:hAnsiTheme="majorBidi" w:cstheme="majorBidi"/>
        </w:rPr>
        <w:t>or MDA-MB-468 cells transfected with anti-</w:t>
      </w:r>
      <w:r>
        <w:rPr>
          <w:rFonts w:asciiTheme="majorBidi" w:hAnsiTheme="majorBidi" w:cstheme="majorBidi"/>
          <w:i/>
          <w:iCs/>
        </w:rPr>
        <w:t>miR-1301-5p</w:t>
      </w:r>
      <w:r>
        <w:rPr>
          <w:rFonts w:asciiTheme="majorBidi" w:hAnsiTheme="majorBidi" w:cstheme="majorBidi"/>
        </w:rPr>
        <w:t xml:space="preserve">, a western blot was used to measure the protein expression of </w:t>
      </w:r>
      <w:r>
        <w:rPr>
          <w:rFonts w:asciiTheme="majorBidi" w:hAnsiTheme="majorBidi" w:cstheme="majorBidi"/>
          <w:i/>
          <w:iCs/>
        </w:rPr>
        <w:t>PTEN</w:t>
      </w:r>
      <w:r>
        <w:rPr>
          <w:rFonts w:asciiTheme="majorBidi" w:hAnsiTheme="majorBidi" w:cstheme="majorBidi"/>
        </w:rPr>
        <w:t xml:space="preserve">. </w:t>
      </w:r>
      <w:r>
        <w:rPr>
          <w:rFonts w:asciiTheme="majorBidi" w:hAnsiTheme="majorBidi" w:cstheme="majorBidi"/>
          <w:i/>
          <w:iCs/>
        </w:rPr>
        <w:t>GAPDH</w:t>
      </w:r>
      <w:r>
        <w:rPr>
          <w:rFonts w:asciiTheme="majorBidi" w:hAnsiTheme="majorBidi" w:cstheme="majorBidi"/>
        </w:rPr>
        <w:t xml:space="preserve"> was used as an expression control. </w:t>
      </w:r>
    </w:p>
    <w:bookmarkEnd w:id="14"/>
    <w:p w14:paraId="66950BFB">
      <w:pPr>
        <w:tabs>
          <w:tab w:val="left" w:pos="1035"/>
        </w:tabs>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Overexpression of </w:t>
      </w:r>
      <w:r>
        <w:rPr>
          <w:rFonts w:asciiTheme="majorBidi" w:hAnsiTheme="majorBidi" w:cstheme="majorBidi"/>
          <w:b/>
          <w:bCs/>
          <w:i/>
          <w:iCs/>
          <w:sz w:val="28"/>
          <w:szCs w:val="28"/>
        </w:rPr>
        <w:t>RASSF6</w:t>
      </w:r>
      <w:r>
        <w:rPr>
          <w:rFonts w:asciiTheme="majorBidi" w:hAnsiTheme="majorBidi" w:cstheme="majorBidi"/>
          <w:b/>
          <w:bCs/>
          <w:sz w:val="28"/>
          <w:szCs w:val="28"/>
        </w:rPr>
        <w:t xml:space="preserve"> and </w:t>
      </w:r>
      <w:r>
        <w:rPr>
          <w:rFonts w:asciiTheme="majorBidi" w:hAnsiTheme="majorBidi" w:cstheme="majorBidi"/>
          <w:b/>
          <w:bCs/>
          <w:i/>
          <w:iCs/>
          <w:sz w:val="28"/>
          <w:szCs w:val="28"/>
        </w:rPr>
        <w:t>PTEN</w:t>
      </w:r>
      <w:r>
        <w:rPr>
          <w:rFonts w:asciiTheme="majorBidi" w:hAnsiTheme="majorBidi" w:cstheme="majorBidi"/>
          <w:b/>
          <w:bCs/>
          <w:sz w:val="28"/>
          <w:szCs w:val="28"/>
        </w:rPr>
        <w:t xml:space="preserve"> considerably reduces the promotion of cell growth and metastasis by </w:t>
      </w:r>
      <w:r>
        <w:rPr>
          <w:rFonts w:asciiTheme="majorBidi" w:hAnsiTheme="majorBidi" w:cstheme="majorBidi"/>
          <w:b/>
          <w:bCs/>
          <w:i/>
          <w:iCs/>
          <w:sz w:val="28"/>
          <w:szCs w:val="28"/>
        </w:rPr>
        <w:t xml:space="preserve">miR-1301-5p </w:t>
      </w:r>
      <w:r>
        <w:rPr>
          <w:rFonts w:asciiTheme="majorBidi" w:hAnsiTheme="majorBidi" w:cstheme="majorBidi"/>
          <w:b/>
          <w:bCs/>
          <w:sz w:val="28"/>
          <w:szCs w:val="28"/>
        </w:rPr>
        <w:t>.</w:t>
      </w:r>
    </w:p>
    <w:p w14:paraId="0049070E">
      <w:pPr>
        <w:tabs>
          <w:tab w:val="left" w:pos="1035"/>
        </w:tabs>
        <w:spacing w:line="360" w:lineRule="auto"/>
        <w:jc w:val="both"/>
        <w:rPr>
          <w:rFonts w:asciiTheme="majorBidi" w:hAnsiTheme="majorBidi" w:cstheme="majorBidi"/>
        </w:rPr>
      </w:pPr>
      <w:r>
        <w:rPr>
          <w:rFonts w:asciiTheme="majorBidi" w:hAnsiTheme="majorBidi" w:cstheme="majorBidi"/>
          <w:i/>
          <w:iCs/>
        </w:rPr>
        <w:t>PTEN</w:t>
      </w:r>
      <w:r>
        <w:rPr>
          <w:rFonts w:asciiTheme="majorBidi" w:hAnsiTheme="majorBidi" w:cstheme="majorBidi"/>
        </w:rPr>
        <w:t xml:space="preserve"> expression in breast cancer cell lines and tissues was validated as a direct target of</w:t>
      </w:r>
      <w:r>
        <w:rPr>
          <w:rFonts w:asciiTheme="majorBidi" w:hAnsiTheme="majorBidi" w:cstheme="majorBidi"/>
          <w:i/>
          <w:iCs/>
        </w:rPr>
        <w:t xml:space="preserve"> miR-1301-5p</w:t>
      </w:r>
      <w:r>
        <w:rPr>
          <w:rFonts w:asciiTheme="majorBidi" w:hAnsiTheme="majorBidi" w:cstheme="majorBidi"/>
        </w:rPr>
        <w:t xml:space="preserve">. </w:t>
      </w:r>
      <w:r>
        <w:rPr>
          <w:rFonts w:asciiTheme="majorBidi" w:hAnsiTheme="majorBidi" w:cstheme="majorBidi"/>
          <w:i/>
          <w:iCs/>
        </w:rPr>
        <w:t>PTEN</w:t>
      </w:r>
      <w:r>
        <w:rPr>
          <w:rFonts w:asciiTheme="majorBidi" w:hAnsiTheme="majorBidi" w:cstheme="majorBidi"/>
        </w:rPr>
        <w:t xml:space="preserve"> mRNA expression levels in breast cancer cell lines were measured using qRT-PCR, which revealed that </w:t>
      </w:r>
      <w:r>
        <w:rPr>
          <w:rFonts w:asciiTheme="majorBidi" w:hAnsiTheme="majorBidi" w:cstheme="majorBidi"/>
          <w:i/>
          <w:iCs/>
        </w:rPr>
        <w:t xml:space="preserve">miR-1301-5p </w:t>
      </w:r>
      <w:r>
        <w:rPr>
          <w:rFonts w:asciiTheme="majorBidi" w:hAnsiTheme="majorBidi" w:cstheme="majorBidi"/>
        </w:rPr>
        <w:t xml:space="preserve">had less expression from MCF-7 and MDA-MB-468 cells (Figure 4A). Additionally, </w:t>
      </w:r>
      <w:r>
        <w:rPr>
          <w:rFonts w:asciiTheme="majorBidi" w:hAnsiTheme="majorBidi" w:cstheme="majorBidi"/>
          <w:i/>
          <w:iCs/>
        </w:rPr>
        <w:t>PTEN</w:t>
      </w:r>
      <w:r>
        <w:rPr>
          <w:rFonts w:asciiTheme="majorBidi" w:hAnsiTheme="majorBidi" w:cstheme="majorBidi"/>
        </w:rPr>
        <w:t xml:space="preserve"> mRNA and protein expression was significantly lower in breast cancer (BC) tissue when compared to normal to adjacent tissues (NATs) (Figure 4B and 4C). </w:t>
      </w:r>
    </w:p>
    <w:p w14:paraId="2F0BA8C8">
      <w:pPr>
        <w:tabs>
          <w:tab w:val="left" w:pos="1035"/>
        </w:tabs>
        <w:spacing w:line="360" w:lineRule="auto"/>
        <w:jc w:val="both"/>
        <w:rPr>
          <w:rFonts w:asciiTheme="majorBidi" w:hAnsiTheme="majorBidi" w:cstheme="majorBidi"/>
        </w:rPr>
      </w:pPr>
      <w:r>
        <w:rPr>
          <w:rFonts w:asciiTheme="majorBidi" w:hAnsiTheme="majorBidi" w:cstheme="majorBidi"/>
        </w:rPr>
        <w:t xml:space="preserve">A rescue experiment was then carried out to determine if the effects of </w:t>
      </w:r>
      <w:r>
        <w:rPr>
          <w:rFonts w:asciiTheme="majorBidi" w:hAnsiTheme="majorBidi" w:cstheme="majorBidi"/>
          <w:i/>
          <w:iCs/>
        </w:rPr>
        <w:t xml:space="preserve">miR-1301-5p </w:t>
      </w:r>
      <w:r>
        <w:rPr>
          <w:rFonts w:asciiTheme="majorBidi" w:hAnsiTheme="majorBidi" w:cstheme="majorBidi"/>
        </w:rPr>
        <w:t xml:space="preserve">on cellular invasion, proliferation, and migration are certainly caused by the inhibition of </w:t>
      </w:r>
      <w:r>
        <w:rPr>
          <w:rFonts w:asciiTheme="majorBidi" w:hAnsiTheme="majorBidi" w:cstheme="majorBidi"/>
          <w:i/>
          <w:iCs/>
        </w:rPr>
        <w:t>RASSF6</w:t>
      </w:r>
      <w:r>
        <w:rPr>
          <w:rFonts w:asciiTheme="majorBidi" w:hAnsiTheme="majorBidi" w:cstheme="majorBidi"/>
        </w:rPr>
        <w:t xml:space="preserve"> and </w:t>
      </w:r>
      <w:r>
        <w:rPr>
          <w:rFonts w:asciiTheme="majorBidi" w:hAnsiTheme="majorBidi" w:cstheme="majorBidi"/>
          <w:i/>
          <w:iCs/>
        </w:rPr>
        <w:t>PTEN</w:t>
      </w:r>
      <w:r>
        <w:rPr>
          <w:rFonts w:asciiTheme="majorBidi" w:hAnsiTheme="majorBidi" w:cstheme="majorBidi"/>
        </w:rPr>
        <w:t>. The transfection of pcDNA3-</w:t>
      </w:r>
      <w:r>
        <w:rPr>
          <w:rFonts w:asciiTheme="majorBidi" w:hAnsiTheme="majorBidi" w:cstheme="majorBidi"/>
          <w:i/>
          <w:iCs/>
        </w:rPr>
        <w:t>RASSF6</w:t>
      </w:r>
      <w:r>
        <w:rPr>
          <w:rFonts w:asciiTheme="majorBidi" w:hAnsiTheme="majorBidi" w:cstheme="majorBidi"/>
        </w:rPr>
        <w:t xml:space="preserve"> prevented miR-1301-5 from promoting the growth of MCF-7 cells, as revealed in Figure 4D. Additionally, transfection of pcDNA3-</w:t>
      </w:r>
      <w:r>
        <w:rPr>
          <w:rFonts w:asciiTheme="majorBidi" w:hAnsiTheme="majorBidi" w:cstheme="majorBidi"/>
          <w:i/>
          <w:iCs/>
        </w:rPr>
        <w:t>PTEN</w:t>
      </w:r>
      <w:r>
        <w:rPr>
          <w:rFonts w:asciiTheme="majorBidi" w:hAnsiTheme="majorBidi" w:cstheme="majorBidi"/>
        </w:rPr>
        <w:t xml:space="preserve"> in MCF-7 cells was validated to eliminate the invasion and migration of cells generated by </w:t>
      </w:r>
      <w:r>
        <w:rPr>
          <w:rFonts w:asciiTheme="majorBidi" w:hAnsiTheme="majorBidi" w:cstheme="majorBidi"/>
          <w:i/>
          <w:iCs/>
        </w:rPr>
        <w:t xml:space="preserve">miR-1301-5p </w:t>
      </w:r>
      <w:r>
        <w:rPr>
          <w:rFonts w:asciiTheme="majorBidi" w:hAnsiTheme="majorBidi" w:cstheme="majorBidi"/>
        </w:rPr>
        <w:t xml:space="preserve">mimics (Figure 4E and 4F). These findings revealed that </w:t>
      </w:r>
      <w:r>
        <w:rPr>
          <w:rFonts w:asciiTheme="majorBidi" w:hAnsiTheme="majorBidi" w:cstheme="majorBidi"/>
          <w:i/>
          <w:iCs/>
        </w:rPr>
        <w:t>RASSF6</w:t>
      </w:r>
      <w:r>
        <w:rPr>
          <w:rFonts w:asciiTheme="majorBidi" w:hAnsiTheme="majorBidi" w:cstheme="majorBidi"/>
        </w:rPr>
        <w:t xml:space="preserve"> and </w:t>
      </w:r>
      <w:r>
        <w:rPr>
          <w:rFonts w:asciiTheme="majorBidi" w:hAnsiTheme="majorBidi" w:cstheme="majorBidi"/>
          <w:i/>
          <w:iCs/>
        </w:rPr>
        <w:t>PTEN</w:t>
      </w:r>
      <w:r>
        <w:rPr>
          <w:rFonts w:asciiTheme="majorBidi" w:hAnsiTheme="majorBidi" w:cstheme="majorBidi"/>
        </w:rPr>
        <w:t xml:space="preserve"> facilitated the proliferation, invasion, and migration of breast cancer cells caused by </w:t>
      </w:r>
      <w:r>
        <w:rPr>
          <w:rFonts w:asciiTheme="majorBidi" w:hAnsiTheme="majorBidi" w:cstheme="majorBidi"/>
          <w:i/>
          <w:iCs/>
        </w:rPr>
        <w:t xml:space="preserve">miR-1301-5p </w:t>
      </w:r>
      <w:r>
        <w:rPr>
          <w:rFonts w:asciiTheme="majorBidi" w:hAnsiTheme="majorBidi" w:cstheme="majorBidi"/>
        </w:rPr>
        <w:t>, as revealed in Figure 4G.</w:t>
      </w:r>
    </w:p>
    <w:p w14:paraId="1CC04944">
      <w:pPr>
        <w:tabs>
          <w:tab w:val="left" w:pos="1035"/>
        </w:tabs>
        <w:spacing w:line="360" w:lineRule="auto"/>
        <w:jc w:val="both"/>
        <w:rPr>
          <w:rFonts w:asciiTheme="majorBidi" w:hAnsiTheme="majorBidi" w:cstheme="majorBidi"/>
        </w:rPr>
      </w:pPr>
      <w:r>
        <w:rPr>
          <w:rFonts w:asciiTheme="majorBidi" w:hAnsiTheme="majorBidi" w:cstheme="majorBidi"/>
        </w:rPr>
        <w:drawing>
          <wp:inline distT="0" distB="0" distL="0" distR="0">
            <wp:extent cx="5598795" cy="4902200"/>
            <wp:effectExtent l="0" t="0" r="1905" b="0"/>
            <wp:docPr id="850546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46164"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12437" cy="4913801"/>
                    </a:xfrm>
                    <a:prstGeom prst="rect">
                      <a:avLst/>
                    </a:prstGeom>
                    <a:noFill/>
                  </pic:spPr>
                </pic:pic>
              </a:graphicData>
            </a:graphic>
          </wp:inline>
        </w:drawing>
      </w:r>
    </w:p>
    <w:p w14:paraId="48C3C2E8">
      <w:pPr>
        <w:rPr>
          <w:rFonts w:asciiTheme="majorBidi" w:hAnsiTheme="majorBidi" w:cstheme="majorBidi"/>
        </w:rPr>
      </w:pPr>
      <w:r>
        <w:rPr>
          <w:rFonts w:asciiTheme="majorBidi" w:hAnsiTheme="majorBidi" w:cstheme="majorBidi"/>
          <w:b/>
          <w:bCs/>
        </w:rPr>
        <w:t>Figure 4:</w:t>
      </w:r>
      <w:r>
        <w:rPr>
          <w:rFonts w:asciiTheme="majorBidi" w:hAnsiTheme="majorBidi" w:cstheme="majorBidi"/>
        </w:rPr>
        <w:t xml:space="preserve"> Cell invasion, migration, and proliferation caused by </w:t>
      </w:r>
      <w:r>
        <w:rPr>
          <w:rFonts w:asciiTheme="majorBidi" w:hAnsiTheme="majorBidi" w:cstheme="majorBidi"/>
          <w:i/>
          <w:iCs/>
        </w:rPr>
        <w:t xml:space="preserve">miR-1301-5p </w:t>
      </w:r>
      <w:r>
        <w:rPr>
          <w:rFonts w:asciiTheme="majorBidi" w:hAnsiTheme="majorBidi" w:cstheme="majorBidi"/>
        </w:rPr>
        <w:t xml:space="preserve">may be reversed by </w:t>
      </w:r>
      <w:r>
        <w:rPr>
          <w:rFonts w:asciiTheme="majorBidi" w:hAnsiTheme="majorBidi" w:cstheme="majorBidi"/>
          <w:i/>
          <w:iCs/>
        </w:rPr>
        <w:t>RASSF6</w:t>
      </w:r>
      <w:r>
        <w:rPr>
          <w:rFonts w:asciiTheme="majorBidi" w:hAnsiTheme="majorBidi" w:cstheme="majorBidi"/>
        </w:rPr>
        <w:t xml:space="preserve"> and </w:t>
      </w:r>
      <w:r>
        <w:rPr>
          <w:rFonts w:asciiTheme="majorBidi" w:hAnsiTheme="majorBidi" w:cstheme="majorBidi"/>
          <w:i/>
          <w:iCs/>
        </w:rPr>
        <w:t>PTEN</w:t>
      </w:r>
      <w:r>
        <w:rPr>
          <w:rFonts w:asciiTheme="majorBidi" w:hAnsiTheme="majorBidi" w:cstheme="majorBidi"/>
        </w:rPr>
        <w:t>. (</w:t>
      </w:r>
      <w:r>
        <w:rPr>
          <w:rFonts w:asciiTheme="majorBidi" w:hAnsiTheme="majorBidi" w:cstheme="majorBidi"/>
          <w:b/>
          <w:bCs/>
        </w:rPr>
        <w:t>A</w:t>
      </w:r>
      <w:r>
        <w:rPr>
          <w:rFonts w:asciiTheme="majorBidi" w:hAnsiTheme="majorBidi" w:cstheme="majorBidi"/>
        </w:rPr>
        <w:t>) </w:t>
      </w:r>
      <w:r>
        <w:rPr>
          <w:rFonts w:asciiTheme="majorBidi" w:hAnsiTheme="majorBidi" w:cstheme="majorBidi"/>
          <w:i/>
          <w:iCs/>
        </w:rPr>
        <w:t>PTEN</w:t>
      </w:r>
      <w:r>
        <w:rPr>
          <w:rFonts w:asciiTheme="majorBidi" w:hAnsiTheme="majorBidi" w:cstheme="majorBidi"/>
        </w:rPr>
        <w:t xml:space="preserve"> expression levels in MCF-7 and MDA-MB-468 cells. (</w:t>
      </w:r>
      <w:r>
        <w:rPr>
          <w:rFonts w:asciiTheme="majorBidi" w:hAnsiTheme="majorBidi" w:cstheme="majorBidi"/>
          <w:b/>
          <w:bCs/>
        </w:rPr>
        <w:t>B</w:t>
      </w:r>
      <w:r>
        <w:rPr>
          <w:rFonts w:asciiTheme="majorBidi" w:hAnsiTheme="majorBidi" w:cstheme="majorBidi"/>
        </w:rPr>
        <w:t xml:space="preserve">) </w:t>
      </w:r>
      <w:r>
        <w:rPr>
          <w:rFonts w:asciiTheme="majorBidi" w:hAnsiTheme="majorBidi" w:cstheme="majorBidi"/>
          <w:i/>
          <w:iCs/>
        </w:rPr>
        <w:t>PTEN</w:t>
      </w:r>
      <w:r>
        <w:rPr>
          <w:rFonts w:asciiTheme="majorBidi" w:hAnsiTheme="majorBidi" w:cstheme="majorBidi"/>
        </w:rPr>
        <w:t>'s relative mRNA expression in breast cancer (BC) and normal to adjacent tissues (NATs). (</w:t>
      </w:r>
      <w:r>
        <w:rPr>
          <w:rFonts w:asciiTheme="majorBidi" w:hAnsiTheme="majorBidi" w:cstheme="majorBidi"/>
          <w:b/>
          <w:bCs/>
        </w:rPr>
        <w:t>C</w:t>
      </w:r>
      <w:r>
        <w:rPr>
          <w:rFonts w:asciiTheme="majorBidi" w:hAnsiTheme="majorBidi" w:cstheme="majorBidi"/>
        </w:rPr>
        <w:t xml:space="preserve">) </w:t>
      </w:r>
      <w:r>
        <w:rPr>
          <w:rFonts w:asciiTheme="majorBidi" w:hAnsiTheme="majorBidi" w:cstheme="majorBidi"/>
          <w:i/>
          <w:iCs/>
        </w:rPr>
        <w:t>PTEN</w:t>
      </w:r>
      <w:r>
        <w:rPr>
          <w:rFonts w:asciiTheme="majorBidi" w:hAnsiTheme="majorBidi" w:cstheme="majorBidi"/>
        </w:rPr>
        <w:t xml:space="preserve"> protein expression in surrounding NATs and BC tissues. (</w:t>
      </w:r>
      <w:r>
        <w:rPr>
          <w:rFonts w:asciiTheme="majorBidi" w:hAnsiTheme="majorBidi" w:cstheme="majorBidi"/>
          <w:b/>
          <w:bCs/>
        </w:rPr>
        <w:t>D</w:t>
      </w:r>
      <w:r>
        <w:rPr>
          <w:rFonts w:asciiTheme="majorBidi" w:hAnsiTheme="majorBidi" w:cstheme="majorBidi"/>
        </w:rPr>
        <w:t xml:space="preserve">) The impact of </w:t>
      </w:r>
      <w:r>
        <w:rPr>
          <w:rFonts w:asciiTheme="majorBidi" w:hAnsiTheme="majorBidi" w:cstheme="majorBidi"/>
          <w:i/>
          <w:iCs/>
        </w:rPr>
        <w:t>RASSF6</w:t>
      </w:r>
      <w:r>
        <w:rPr>
          <w:rFonts w:asciiTheme="majorBidi" w:hAnsiTheme="majorBidi" w:cstheme="majorBidi"/>
        </w:rPr>
        <w:t xml:space="preserve"> overexpression on MTT-detected cell viability caused by </w:t>
      </w:r>
      <w:r>
        <w:rPr>
          <w:rFonts w:asciiTheme="majorBidi" w:hAnsiTheme="majorBidi" w:cstheme="majorBidi"/>
          <w:i/>
          <w:iCs/>
        </w:rPr>
        <w:t>miR-1301-5p</w:t>
      </w:r>
      <w:r>
        <w:rPr>
          <w:rFonts w:asciiTheme="majorBidi" w:hAnsiTheme="majorBidi" w:cstheme="majorBidi"/>
        </w:rPr>
        <w:t>. (</w:t>
      </w:r>
      <w:r>
        <w:rPr>
          <w:rFonts w:asciiTheme="majorBidi" w:hAnsiTheme="majorBidi" w:cstheme="majorBidi"/>
          <w:b/>
          <w:bCs/>
        </w:rPr>
        <w:t xml:space="preserve">E </w:t>
      </w:r>
      <w:r>
        <w:rPr>
          <w:rFonts w:asciiTheme="majorBidi" w:hAnsiTheme="majorBidi" w:cstheme="majorBidi"/>
        </w:rPr>
        <w:t xml:space="preserve">and </w:t>
      </w:r>
      <w:r>
        <w:rPr>
          <w:rFonts w:asciiTheme="majorBidi" w:hAnsiTheme="majorBidi" w:cstheme="majorBidi"/>
          <w:b/>
          <w:bCs/>
        </w:rPr>
        <w:t>F</w:t>
      </w:r>
      <w:r>
        <w:rPr>
          <w:rFonts w:asciiTheme="majorBidi" w:hAnsiTheme="majorBidi" w:cstheme="majorBidi"/>
        </w:rPr>
        <w:t xml:space="preserve">) Transwell and wound healing assays were used to measure the impact of </w:t>
      </w:r>
      <w:r>
        <w:rPr>
          <w:rFonts w:asciiTheme="majorBidi" w:hAnsiTheme="majorBidi" w:cstheme="majorBidi"/>
          <w:i/>
          <w:iCs/>
        </w:rPr>
        <w:t>PTEN</w:t>
      </w:r>
      <w:r>
        <w:rPr>
          <w:rFonts w:asciiTheme="majorBidi" w:hAnsiTheme="majorBidi" w:cstheme="majorBidi"/>
        </w:rPr>
        <w:t xml:space="preserve"> overexpression on </w:t>
      </w:r>
      <w:r>
        <w:rPr>
          <w:rFonts w:asciiTheme="majorBidi" w:hAnsiTheme="majorBidi" w:cstheme="majorBidi"/>
          <w:i/>
          <w:iCs/>
        </w:rPr>
        <w:t xml:space="preserve">miR-1301-5p </w:t>
      </w:r>
      <w:r>
        <w:rPr>
          <w:rFonts w:asciiTheme="majorBidi" w:hAnsiTheme="majorBidi" w:cstheme="majorBidi"/>
        </w:rPr>
        <w:t>-induced cell invasion and migration. (</w:t>
      </w:r>
      <w:r>
        <w:rPr>
          <w:rFonts w:asciiTheme="majorBidi" w:hAnsiTheme="majorBidi" w:cstheme="majorBidi"/>
          <w:b/>
          <w:bCs/>
        </w:rPr>
        <w:t>G</w:t>
      </w:r>
      <w:r>
        <w:rPr>
          <w:rFonts w:asciiTheme="majorBidi" w:hAnsiTheme="majorBidi" w:cstheme="majorBidi"/>
        </w:rPr>
        <w:t xml:space="preserve">) An example of how </w:t>
      </w:r>
      <w:r>
        <w:rPr>
          <w:rFonts w:asciiTheme="majorBidi" w:hAnsiTheme="majorBidi" w:cstheme="majorBidi"/>
          <w:i/>
          <w:iCs/>
        </w:rPr>
        <w:t xml:space="preserve">miR-1301-5p </w:t>
      </w:r>
      <w:r>
        <w:rPr>
          <w:rFonts w:asciiTheme="majorBidi" w:hAnsiTheme="majorBidi" w:cstheme="majorBidi"/>
        </w:rPr>
        <w:t>affects the invasion, migration, and proliferation of breast cancer cells.</w:t>
      </w:r>
    </w:p>
    <w:p w14:paraId="4802FDCE">
      <w:pPr>
        <w:rPr>
          <w:rFonts w:asciiTheme="majorBidi" w:hAnsiTheme="majorBidi" w:cstheme="majorBidi"/>
        </w:rPr>
      </w:pPr>
    </w:p>
    <w:p w14:paraId="63A405DF">
      <w:pPr>
        <w:rPr>
          <w:rFonts w:asciiTheme="majorBidi" w:hAnsiTheme="majorBidi" w:cstheme="majorBidi"/>
          <w:b/>
          <w:bCs/>
          <w:sz w:val="28"/>
          <w:szCs w:val="28"/>
        </w:rPr>
      </w:pPr>
      <w:r>
        <w:rPr>
          <w:rFonts w:asciiTheme="majorBidi" w:hAnsiTheme="majorBidi" w:cstheme="majorBidi"/>
          <w:b/>
          <w:bCs/>
          <w:sz w:val="28"/>
          <w:szCs w:val="28"/>
        </w:rPr>
        <w:t>Discussion</w:t>
      </w:r>
    </w:p>
    <w:p w14:paraId="2EF61F47">
      <w:pPr>
        <w:jc w:val="both"/>
        <w:rPr>
          <w:rFonts w:asciiTheme="majorBidi" w:hAnsiTheme="majorBidi" w:cstheme="majorBidi"/>
        </w:rPr>
      </w:pPr>
      <w:bookmarkStart w:id="15" w:name="_Hlk218349806"/>
      <w:r>
        <w:rPr>
          <w:rFonts w:asciiTheme="majorBidi" w:hAnsiTheme="majorBidi" w:cstheme="majorBidi"/>
        </w:rPr>
        <w:t>MicroRNAs are known as small non-coding regulatory RNAs that have been investigated in a number of cancer types</w:t>
      </w:r>
      <w:r>
        <w:rPr>
          <w:rFonts w:asciiTheme="majorBidi" w:hAnsiTheme="majorBidi" w:cstheme="majorBidi"/>
        </w:rPr>
        <w:fldChar w:fldCharType="begin">
          <w:fldData xml:space="preserve">PEVuZE5vdGU+PENpdGU+PEF1dGhvcj5NYWplZDwvQXV0aG9yPjxZZWFyPjIwMjE8L1llYXI+PFJl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PEVuZE5vdGU+PENpdGU+PEF1dGhvcj5NYWplZDwvQXV0aG9yPjxZZWFyPjIwMjE8L1llYXI+PFJl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</w:fldData>
        </w:fldChar>
      </w:r>
      <w:r>
        <w:rPr>
          <w:rFonts w:asciiTheme="majorBidi" w:hAnsiTheme="majorBidi" w:cstheme="majorBidi"/>
        </w:rPr>
        <w:instrText xml:space="preserve"> ADDIN EN.CITE.DATA </w:instrText>
      </w:r>
      <w:r>
        <w:rPr>
          <w:rFonts w:asciiTheme="majorBidi" w:hAnsiTheme="majorBidi" w:cstheme="majorBidi"/>
        </w:rPr>
        <w:fldChar w:fldCharType="end"/>
      </w:r>
      <w:r>
        <w:rPr>
          <w:rFonts w:asciiTheme="majorBidi" w:hAnsiTheme="majorBidi" w:cstheme="majorBidi"/>
        </w:rPr>
        <w:fldChar w:fldCharType="separate"/>
      </w:r>
      <w:r>
        <w:rPr>
          <w:rFonts w:asciiTheme="majorBidi" w:hAnsiTheme="majorBidi" w:cstheme="majorBidi"/>
        </w:rPr>
        <w:t>[1, 32]</w:t>
      </w:r>
      <w:r>
        <w:rPr>
          <w:rFonts w:asciiTheme="majorBidi" w:hAnsiTheme="majorBidi" w:cstheme="majorBidi"/>
        </w:rPr>
        <w:fldChar w:fldCharType="end"/>
      </w:r>
      <w:r>
        <w:rPr>
          <w:rFonts w:asciiTheme="majorBidi" w:hAnsiTheme="majorBidi" w:cstheme="majorBidi"/>
        </w:rPr>
        <w:t xml:space="preserve">. Numerous miRNAs have been shown to regulate both pro-metastatic and anti-metastatic processes, as well as the epithelial-to-mesenchymal transition (EMT). Numerous biological processes can be modulated by microRNAs. MiRNAs have been shown to have distinct functions in the proliferation, differentiation, migration, and metastasis of cancer cells </w:t>
      </w:r>
      <w:r>
        <w:rPr>
          <w:rFonts w:asciiTheme="majorBidi" w:hAnsiTheme="majorBidi" w:cstheme="majorBidi"/>
        </w:rPr>
        <w:fldChar w:fldCharType="begin">
          <w:fldData xml:space="preserve">PEVuZE5vdGU+PENpdGU+PEF1dGhvcj5NYWplZDwvQXV0aG9yPjxSZWNOdW0+Mjc2PC9SZWNOdW0+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PEVuZE5vdGU+PENpdGU+PEF1dGhvcj5NYWplZDwvQXV0aG9yPjxSZWNOdW0+Mjc2PC9SZWNOdW0+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</w:fldData>
        </w:fldChar>
      </w:r>
      <w:r>
        <w:rPr>
          <w:rFonts w:asciiTheme="majorBidi" w:hAnsiTheme="majorBidi" w:cstheme="majorBidi"/>
        </w:rPr>
        <w:instrText xml:space="preserve"> ADDIN EN.CITE.DATA </w:instrText>
      </w:r>
      <w:r>
        <w:rPr>
          <w:rFonts w:asciiTheme="majorBidi" w:hAnsiTheme="majorBidi" w:cstheme="majorBidi"/>
        </w:rPr>
        <w:fldChar w:fldCharType="end"/>
      </w:r>
      <w:r>
        <w:rPr>
          <w:rFonts w:asciiTheme="majorBidi" w:hAnsiTheme="majorBidi" w:cstheme="majorBidi"/>
        </w:rPr>
        <w:fldChar w:fldCharType="separate"/>
      </w:r>
      <w:r>
        <w:rPr>
          <w:rFonts w:asciiTheme="majorBidi" w:hAnsiTheme="majorBidi" w:cstheme="majorBidi"/>
        </w:rPr>
        <w:t>[33-35]</w:t>
      </w:r>
      <w:r>
        <w:rPr>
          <w:rFonts w:asciiTheme="majorBidi" w:hAnsiTheme="majorBidi" w:cstheme="majorBidi"/>
        </w:rPr>
        <w:fldChar w:fldCharType="end"/>
      </w:r>
      <w:r>
        <w:rPr>
          <w:rFonts w:asciiTheme="majorBidi" w:hAnsiTheme="majorBidi" w:cstheme="majorBidi"/>
        </w:rPr>
        <w:t xml:space="preserve">. Differential expression of many miRNAs in breast cancer cells and tissues has been shown, indicating their role in the development and progression of breast cancer. Although </w:t>
      </w:r>
      <w:r>
        <w:rPr>
          <w:rFonts w:asciiTheme="majorBidi" w:hAnsiTheme="majorBidi" w:cstheme="majorBidi"/>
          <w:i/>
          <w:iCs/>
        </w:rPr>
        <w:t xml:space="preserve">miR-1301-5p </w:t>
      </w:r>
      <w:r>
        <w:rPr>
          <w:rFonts w:asciiTheme="majorBidi" w:hAnsiTheme="majorBidi" w:cstheme="majorBidi"/>
        </w:rPr>
        <w:t xml:space="preserve"> has been previously shown to regulate genes in several other cancer types, its functions in breast cancer remain unidentified </w:t>
      </w:r>
      <w:r>
        <w:rPr>
          <w:rFonts w:asciiTheme="majorBidi" w:hAnsiTheme="majorBidi" w:cstheme="majorBidi"/>
        </w:rPr>
        <w:fldChar w:fldCharType="begin"/>
      </w:r>
      <w:r>
        <w:rPr>
          <w:rFonts w:asciiTheme="majorBidi" w:hAnsiTheme="majorBidi" w:cstheme="majorBidi"/>
        </w:rPr>
        <w:instrText xml:space="preserve"> ADDIN EN.CITE &lt;EndNote&gt;&lt;Cite&gt;&lt;Author&gt;Ladeiro&lt;/Author&gt;&lt;Year&gt;2008&lt;/Year&gt;&lt;RecNum&gt;279&lt;/RecNum&gt;&lt;DisplayText&gt;[20, 36]&lt;/DisplayText&gt;&lt;record&gt;&lt;rec-number&gt;279&lt;/rec-number&gt;&lt;foreign-keys&gt;&lt;key app="EN" db-id="s2xa5xf0pws0f9ev2smpw9rez5dvdppw0fx0" timestamp="1766648152"&gt;279&lt;/key&gt;&lt;/foreign-keys&gt;&lt;ref-type name="Journal Article"&gt;17&lt;/ref-type&gt;&lt;contributors&gt;&lt;authors&gt;&lt;author&gt;Ladeiro, Yannick&lt;/author&gt;&lt;author&gt;Couchy, Gabrielle&lt;/author&gt;&lt;author&gt;Balabaud, Charles&lt;/author&gt;&lt;author&gt;Bioulac‐Sage, Paulette&lt;/author&gt;&lt;author&gt;Pelletier, Laura&lt;/author&gt;&lt;author&gt;Rebouissou, Sandra&lt;/author&gt;&lt;author&gt;Zucman‐Rossi, Jessica&lt;/author&gt;&lt;/authors&gt;&lt;/contributors&gt;&lt;titles&gt;&lt;title&gt;MicroRNA profiling in hepatocellular tumors is associated with clinical features and oncogene/tumor suppressor gene mutations&lt;/title&gt;&lt;secondary-title&gt;Hepatology&lt;/secondary-title&gt;&lt;/titles&gt;&lt;periodical&gt;&lt;full-title&gt;Hepatology&lt;/full-title&gt;&lt;/periodical&gt;&lt;pages&gt;1955-1963&lt;/pages&gt;&lt;volume&gt;47&lt;/volume&gt;&lt;number&gt;6&lt;/number&gt;&lt;dates&gt;&lt;year&gt;2008&lt;/year&gt;&lt;/dates&gt;&lt;isbn&gt;0270-9139&lt;/isbn&gt;&lt;urls&gt;&lt;/urls&gt;&lt;/record&gt;&lt;/Cite&gt;&lt;Cite&gt;&lt;Author&gt;Lin&lt;/Author&gt;&lt;Year&gt;2015&lt;/Year&gt;&lt;RecNum&gt;280&lt;/RecNum&gt;&lt;record&gt;&lt;rec-number&gt;280&lt;/rec-number&gt;&lt;foreign-keys&gt;&lt;key app="EN" db-id="s2xa5xf0pws0f9ev2smpw9rez5dvdppw0fx0" timestamp="1766648195"&gt;280&lt;/key&gt;&lt;/foreign-keys&gt;&lt;ref-type name="Journal Article"&gt;17&lt;/ref-type&gt;&lt;contributors&gt;&lt;authors&gt;&lt;author&gt;Lin, Luoqiang&lt;/author&gt;&lt;author&gt;Liu, Dan&lt;/author&gt;&lt;author&gt;Liang, Hongyan&lt;/author&gt;&lt;author&gt;Xue, Li&lt;/author&gt;&lt;author&gt;Su, Changlei&lt;/author&gt;&lt;author&gt;Liu, Ming&lt;/author&gt;&lt;/authors&gt;&lt;/contributors&gt;&lt;titles&gt;&lt;title&gt;MiR-1228 promotes breast cancer cell growth and metastasis through targeting SCAI protein&lt;/title&gt;&lt;secondary-title&gt;International journal of clinical and experimental pathology&lt;/secondary-title&gt;&lt;/titles&gt;&lt;periodical&gt;&lt;full-title&gt;International journal of clinical and experimental pathology&lt;/full-title&gt;&lt;/periodical&gt;&lt;pages&gt;6646&lt;/pages&gt;&lt;volume&gt;8&lt;/volume&gt;&lt;number&gt;6&lt;/number&gt;&lt;dates&gt;&lt;year&gt;2015&lt;/year&gt;&lt;/dates&gt;&lt;urls&gt;&lt;/urls&gt;&lt;/record&gt;&lt;/Cite&gt;&lt;/EndNote&gt;</w:instrText>
      </w:r>
      <w:r>
        <w:rPr>
          <w:rFonts w:asciiTheme="majorBidi" w:hAnsiTheme="majorBidi" w:cstheme="majorBidi"/>
        </w:rPr>
        <w:fldChar w:fldCharType="separate"/>
      </w:r>
      <w:r>
        <w:rPr>
          <w:rFonts w:asciiTheme="majorBidi" w:hAnsiTheme="majorBidi" w:cstheme="majorBidi"/>
        </w:rPr>
        <w:t>[20, 36]</w:t>
      </w:r>
      <w:r>
        <w:rPr>
          <w:rFonts w:asciiTheme="majorBidi" w:hAnsiTheme="majorBidi" w:cstheme="majorBidi"/>
        </w:rPr>
        <w:fldChar w:fldCharType="end"/>
      </w:r>
      <w:r>
        <w:rPr>
          <w:rFonts w:asciiTheme="majorBidi" w:hAnsiTheme="majorBidi" w:cstheme="majorBidi"/>
        </w:rPr>
        <w:t xml:space="preserve">. This study provides the first evidence that miR-1301-5p contributes to the growth, invasion, and metastasis of breast cancer cells. The potential efficacy of </w:t>
      </w:r>
      <w:r>
        <w:rPr>
          <w:rFonts w:asciiTheme="majorBidi" w:hAnsiTheme="majorBidi" w:cstheme="majorBidi"/>
          <w:i/>
          <w:iCs/>
        </w:rPr>
        <w:t>miR-13015p</w:t>
      </w:r>
      <w:r>
        <w:rPr>
          <w:rFonts w:asciiTheme="majorBidi" w:hAnsiTheme="majorBidi" w:cstheme="majorBidi"/>
        </w:rPr>
        <w:t xml:space="preserve"> was examined in relation to breast cancer. In highly metastatic MDA-MB-468 cells, </w:t>
      </w:r>
      <w:r>
        <w:rPr>
          <w:rFonts w:asciiTheme="majorBidi" w:hAnsiTheme="majorBidi" w:cstheme="majorBidi"/>
          <w:i/>
          <w:iCs/>
        </w:rPr>
        <w:t xml:space="preserve">miR-1301-5p </w:t>
      </w:r>
      <w:r>
        <w:rPr>
          <w:rFonts w:asciiTheme="majorBidi" w:hAnsiTheme="majorBidi" w:cstheme="majorBidi"/>
        </w:rPr>
        <w:t xml:space="preserve">expression was significantly elevated, but in non-cancerous breast epithelial cells (MCF-7), </w:t>
      </w:r>
      <w:r>
        <w:rPr>
          <w:rFonts w:asciiTheme="majorBidi" w:hAnsiTheme="majorBidi" w:cstheme="majorBidi"/>
          <w:i/>
          <w:iCs/>
        </w:rPr>
        <w:t xml:space="preserve">miR-1301-5p </w:t>
      </w:r>
      <w:r>
        <w:rPr>
          <w:rFonts w:asciiTheme="majorBidi" w:hAnsiTheme="majorBidi" w:cstheme="majorBidi"/>
        </w:rPr>
        <w:t xml:space="preserve">expression was markedly reduced. </w:t>
      </w:r>
      <w:r>
        <w:rPr>
          <w:rFonts w:asciiTheme="majorBidi" w:hAnsiTheme="majorBidi" w:cstheme="majorBidi"/>
          <w:i/>
          <w:iCs/>
        </w:rPr>
        <w:t>MiR-1301-p5</w:t>
      </w:r>
      <w:r>
        <w:rPr>
          <w:rFonts w:asciiTheme="majorBidi" w:hAnsiTheme="majorBidi" w:cstheme="majorBidi"/>
        </w:rPr>
        <w:t xml:space="preserve"> was expressed at the greatest levels in breast cancer tissues with the highest malignancy stage, and its expression was greater in metastases than in non-metastases. Thus, </w:t>
      </w:r>
      <w:r>
        <w:rPr>
          <w:rFonts w:asciiTheme="majorBidi" w:hAnsiTheme="majorBidi" w:cstheme="majorBidi"/>
          <w:i/>
          <w:iCs/>
        </w:rPr>
        <w:t xml:space="preserve">miR-1301-5p </w:t>
      </w:r>
      <w:r>
        <w:rPr>
          <w:rFonts w:asciiTheme="majorBidi" w:hAnsiTheme="majorBidi" w:cstheme="majorBidi"/>
        </w:rPr>
        <w:t xml:space="preserve">may have a role in the pathogenesis of breast cancer by boosting proliferation and metastasis. In vitro investigation using MTT, Transwell, and wound healing tests on breast cancer cells further supported the hypothesis of this study. In HeLa cells, it has been reported that </w:t>
      </w:r>
      <w:r>
        <w:rPr>
          <w:rFonts w:asciiTheme="majorBidi" w:hAnsiTheme="majorBidi" w:cstheme="majorBidi"/>
          <w:i/>
          <w:iCs/>
        </w:rPr>
        <w:t xml:space="preserve">miR-1301-5p </w:t>
      </w:r>
      <w:r>
        <w:rPr>
          <w:rFonts w:asciiTheme="majorBidi" w:hAnsiTheme="majorBidi" w:cstheme="majorBidi"/>
        </w:rPr>
        <w:t xml:space="preserve"> targets the protein </w:t>
      </w:r>
      <w:r>
        <w:rPr>
          <w:rFonts w:asciiTheme="majorBidi" w:hAnsiTheme="majorBidi" w:cstheme="majorBidi"/>
          <w:i/>
          <w:iCs/>
        </w:rPr>
        <w:t>RASSF6</w:t>
      </w:r>
      <w:r>
        <w:rPr>
          <w:rFonts w:asciiTheme="majorBidi" w:hAnsiTheme="majorBidi" w:cstheme="majorBidi"/>
        </w:rPr>
        <w:t xml:space="preserve"> (Ras association domain family member 6) to suppress cellular apoptotic signaling </w:t>
      </w:r>
      <w:r>
        <w:rPr>
          <w:rFonts w:asciiTheme="majorBidi" w:hAnsiTheme="majorBidi" w:cstheme="majorBidi"/>
        </w:rPr>
        <w:fldChar w:fldCharType="begin"/>
      </w:r>
      <w:r>
        <w:rPr>
          <w:rFonts w:asciiTheme="majorBidi" w:hAnsiTheme="majorBidi" w:cstheme="majorBidi"/>
        </w:rPr>
        <w:instrText xml:space="preserve"> ADDIN EN.CITE &lt;EndNote&gt;&lt;Cite&gt;&lt;Author&gt;Yan&lt;/Author&gt;&lt;Year&gt;2012&lt;/Year&gt;&lt;RecNum&gt;281&lt;/RecNum&gt;&lt;DisplayText&gt;[37]&lt;/DisplayText&gt;&lt;record&gt;&lt;rec-number&gt;281&lt;/rec-number&gt;&lt;foreign-keys&gt;&lt;key app="EN" db-id="s2xa5xf0pws0f9ev2smpw9rez5dvdppw0fx0" timestamp="1766648269"&gt;281&lt;/key&gt;&lt;/foreign-keys&gt;&lt;ref-type name="Journal Article"&gt;17&lt;/ref-type&gt;&lt;contributors&gt;&lt;authors&gt;&lt;author&gt;Yan, Biao&lt;/author&gt;&lt;author&gt;Zhao, Jin-liang&lt;/author&gt;&lt;/authors&gt;&lt;/contributors&gt;&lt;titles&gt;&lt;title&gt;miR-1228 prevents cellular apoptosis through targeting of MOAP1 protein&lt;/title&gt;&lt;secondary-title&gt;Apoptosis&lt;/secondary-title&gt;&lt;/titles&gt;&lt;periodical&gt;&lt;full-title&gt;Apoptosis&lt;/full-title&gt;&lt;/periodical&gt;&lt;pages&gt;717-724&lt;/pages&gt;&lt;volume&gt;17&lt;/volume&gt;&lt;number&gt;7&lt;/number&gt;&lt;dates&gt;&lt;year&gt;2012&lt;/year&gt;&lt;/dates&gt;&lt;isbn&gt;1360-8185&lt;/isbn&gt;&lt;urls&gt;&lt;/urls&gt;&lt;/record&gt;&lt;/Cite&gt;&lt;/EndNote&gt;</w:instrText>
      </w:r>
      <w:r>
        <w:rPr>
          <w:rFonts w:asciiTheme="majorBidi" w:hAnsiTheme="majorBidi" w:cstheme="majorBidi"/>
        </w:rPr>
        <w:fldChar w:fldCharType="separate"/>
      </w:r>
      <w:r>
        <w:rPr>
          <w:rFonts w:asciiTheme="majorBidi" w:hAnsiTheme="majorBidi" w:cstheme="majorBidi"/>
        </w:rPr>
        <w:t>[37]</w:t>
      </w:r>
      <w:r>
        <w:rPr>
          <w:rFonts w:asciiTheme="majorBidi" w:hAnsiTheme="majorBidi" w:cstheme="majorBidi"/>
        </w:rPr>
        <w:fldChar w:fldCharType="end"/>
      </w:r>
      <w:r>
        <w:rPr>
          <w:rFonts w:asciiTheme="majorBidi" w:hAnsiTheme="majorBidi" w:cstheme="majorBidi"/>
        </w:rPr>
        <w:t xml:space="preserve">. Here, the outcome shows that </w:t>
      </w:r>
      <w:r>
        <w:rPr>
          <w:rFonts w:asciiTheme="majorBidi" w:hAnsiTheme="majorBidi" w:cstheme="majorBidi"/>
          <w:i/>
          <w:iCs/>
        </w:rPr>
        <w:t xml:space="preserve">miR-1301-5p </w:t>
      </w:r>
      <w:r>
        <w:rPr>
          <w:rFonts w:asciiTheme="majorBidi" w:hAnsiTheme="majorBidi" w:cstheme="majorBidi"/>
        </w:rPr>
        <w:t xml:space="preserve">may prevent the apoptosis of MCF-7 and MDA-MB-468. Additionally, it was confirmed that </w:t>
      </w:r>
      <w:r>
        <w:rPr>
          <w:rFonts w:asciiTheme="majorBidi" w:hAnsiTheme="majorBidi" w:cstheme="majorBidi"/>
          <w:i/>
          <w:iCs/>
        </w:rPr>
        <w:t xml:space="preserve">miR-1301-5p </w:t>
      </w:r>
      <w:r>
        <w:rPr>
          <w:rFonts w:asciiTheme="majorBidi" w:hAnsiTheme="majorBidi" w:cstheme="majorBidi"/>
        </w:rPr>
        <w:t xml:space="preserve">suppresses </w:t>
      </w:r>
      <w:r>
        <w:rPr>
          <w:rFonts w:asciiTheme="majorBidi" w:hAnsiTheme="majorBidi" w:cstheme="majorBidi"/>
          <w:i/>
          <w:iCs/>
        </w:rPr>
        <w:t>RASSF6</w:t>
      </w:r>
      <w:r>
        <w:rPr>
          <w:rFonts w:asciiTheme="majorBidi" w:hAnsiTheme="majorBidi" w:cstheme="majorBidi"/>
        </w:rPr>
        <w:t xml:space="preserve"> expression in breast cancer cells. Several computational techniques were employed to investigate other potential targets of </w:t>
      </w:r>
      <w:r>
        <w:rPr>
          <w:rFonts w:asciiTheme="majorBidi" w:hAnsiTheme="majorBidi" w:cstheme="majorBidi"/>
          <w:i/>
          <w:iCs/>
        </w:rPr>
        <w:t>miR-1301-5p</w:t>
      </w:r>
      <w:r>
        <w:rPr>
          <w:rFonts w:asciiTheme="majorBidi" w:hAnsiTheme="majorBidi" w:cstheme="majorBidi"/>
        </w:rPr>
        <w:t xml:space="preserve">, and the </w:t>
      </w:r>
      <w:r>
        <w:rPr>
          <w:rFonts w:asciiTheme="majorBidi" w:hAnsiTheme="majorBidi" w:cstheme="majorBidi"/>
          <w:i/>
          <w:iCs/>
        </w:rPr>
        <w:t>PTEN</w:t>
      </w:r>
      <w:r>
        <w:rPr>
          <w:rFonts w:asciiTheme="majorBidi" w:hAnsiTheme="majorBidi" w:cstheme="majorBidi"/>
        </w:rPr>
        <w:t xml:space="preserve"> (Phosphatase and Tensin homolog) gene was identified as a prospective target. The direct target of </w:t>
      </w:r>
      <w:r>
        <w:rPr>
          <w:rFonts w:asciiTheme="majorBidi" w:hAnsiTheme="majorBidi" w:cstheme="majorBidi"/>
          <w:i/>
          <w:iCs/>
        </w:rPr>
        <w:t xml:space="preserve">miR-1301-5p </w:t>
      </w:r>
      <w:r>
        <w:rPr>
          <w:rFonts w:asciiTheme="majorBidi" w:hAnsiTheme="majorBidi" w:cstheme="majorBidi"/>
        </w:rPr>
        <w:t xml:space="preserve">was shown to be </w:t>
      </w:r>
      <w:r>
        <w:rPr>
          <w:rFonts w:asciiTheme="majorBidi" w:hAnsiTheme="majorBidi" w:cstheme="majorBidi"/>
          <w:i/>
          <w:iCs/>
        </w:rPr>
        <w:t>PTEN</w:t>
      </w:r>
      <w:r>
        <w:rPr>
          <w:rFonts w:asciiTheme="majorBidi" w:hAnsiTheme="majorBidi" w:cstheme="majorBidi"/>
        </w:rPr>
        <w:t xml:space="preserve"> using the 3'UTR luciferase reporter experiment. </w:t>
      </w:r>
      <w:r>
        <w:rPr>
          <w:rFonts w:asciiTheme="majorBidi" w:hAnsiTheme="majorBidi" w:cstheme="majorBidi"/>
          <w:i/>
          <w:iCs/>
        </w:rPr>
        <w:t>PTEN</w:t>
      </w:r>
      <w:r>
        <w:rPr>
          <w:rFonts w:asciiTheme="majorBidi" w:hAnsiTheme="majorBidi" w:cstheme="majorBidi"/>
        </w:rPr>
        <w:t xml:space="preserve"> expression is down-regulated in tandem with an increase in </w:t>
      </w:r>
      <w:r>
        <w:rPr>
          <w:rFonts w:asciiTheme="majorBidi" w:hAnsiTheme="majorBidi" w:cstheme="majorBidi"/>
          <w:i/>
          <w:iCs/>
        </w:rPr>
        <w:t xml:space="preserve">miR-1301-5p </w:t>
      </w:r>
      <w:r>
        <w:rPr>
          <w:rFonts w:asciiTheme="majorBidi" w:hAnsiTheme="majorBidi" w:cstheme="majorBidi"/>
        </w:rPr>
        <w:t xml:space="preserve">expression. This observation that </w:t>
      </w:r>
      <w:r>
        <w:rPr>
          <w:rFonts w:asciiTheme="majorBidi" w:hAnsiTheme="majorBidi" w:cstheme="majorBidi"/>
          <w:i/>
          <w:iCs/>
        </w:rPr>
        <w:t>PTEN</w:t>
      </w:r>
      <w:r>
        <w:rPr>
          <w:rFonts w:asciiTheme="majorBidi" w:hAnsiTheme="majorBidi" w:cstheme="majorBidi"/>
        </w:rPr>
        <w:t xml:space="preserve"> was down-regulated in breast cancer tissues and that the non-malignant breast epithelial cell MCF-7 expressed the highest level of </w:t>
      </w:r>
      <w:r>
        <w:rPr>
          <w:rFonts w:asciiTheme="majorBidi" w:hAnsiTheme="majorBidi" w:cstheme="majorBidi"/>
          <w:i/>
          <w:iCs/>
        </w:rPr>
        <w:t>PTEN</w:t>
      </w:r>
      <w:r>
        <w:rPr>
          <w:rFonts w:asciiTheme="majorBidi" w:hAnsiTheme="majorBidi" w:cstheme="majorBidi"/>
        </w:rPr>
        <w:t xml:space="preserve"> while highly metastatic cells (MDA-MB-468) expressed relatively lower </w:t>
      </w:r>
      <w:r>
        <w:rPr>
          <w:rFonts w:asciiTheme="majorBidi" w:hAnsiTheme="majorBidi" w:cstheme="majorBidi"/>
          <w:i/>
          <w:iCs/>
        </w:rPr>
        <w:t>PTEN</w:t>
      </w:r>
      <w:r>
        <w:rPr>
          <w:rFonts w:asciiTheme="majorBidi" w:hAnsiTheme="majorBidi" w:cstheme="majorBidi"/>
        </w:rPr>
        <w:t xml:space="preserve"> expression may help to explain the down-regulation of </w:t>
      </w:r>
      <w:r>
        <w:rPr>
          <w:rFonts w:asciiTheme="majorBidi" w:hAnsiTheme="majorBidi" w:cstheme="majorBidi"/>
          <w:i/>
          <w:iCs/>
        </w:rPr>
        <w:t>PTEN</w:t>
      </w:r>
      <w:r>
        <w:rPr>
          <w:rFonts w:asciiTheme="majorBidi" w:hAnsiTheme="majorBidi" w:cstheme="majorBidi"/>
        </w:rPr>
        <w:t xml:space="preserve"> during the pathogenesis of breast cancer. There is evidence that </w:t>
      </w:r>
      <w:r>
        <w:rPr>
          <w:rFonts w:asciiTheme="majorBidi" w:hAnsiTheme="majorBidi" w:cstheme="majorBidi"/>
          <w:i/>
          <w:iCs/>
        </w:rPr>
        <w:t>PTEN</w:t>
      </w:r>
      <w:r>
        <w:rPr>
          <w:rFonts w:asciiTheme="majorBidi" w:hAnsiTheme="majorBidi" w:cstheme="majorBidi"/>
        </w:rPr>
        <w:t xml:space="preserve"> is an important tumor suppressor gene that prevents uncontrolled proliferation that causes cancer </w:t>
      </w:r>
      <w:r>
        <w:rPr>
          <w:rFonts w:asciiTheme="majorBidi" w:hAnsiTheme="majorBidi" w:cstheme="majorBidi"/>
        </w:rPr>
        <w:fldChar w:fldCharType="begin"/>
      </w:r>
      <w:r>
        <w:rPr>
          <w:rFonts w:asciiTheme="majorBidi" w:hAnsiTheme="majorBidi" w:cstheme="majorBidi"/>
        </w:rPr>
        <w:instrText xml:space="preserve"> ADDIN EN.CITE &lt;EndNote&gt;&lt;Cite&gt;&lt;Author&gt;Ferrari&lt;/Author&gt;&lt;Year&gt;2025&lt;/Year&gt;&lt;RecNum&gt;282&lt;/RecNum&gt;&lt;DisplayText&gt;[38, 39]&lt;/DisplayText&gt;&lt;record&gt;&lt;rec-number&gt;282&lt;/rec-number&gt;&lt;foreign-keys&gt;&lt;key app="EN" db-id="s2xa5xf0pws0f9ev2smpw9rez5dvdppw0fx0" timestamp="1766648385"&gt;282&lt;/key&gt;&lt;/foreign-keys&gt;&lt;ref-type name="Journal Article"&gt;17&lt;/ref-type&gt;&lt;contributors&gt;&lt;authors&gt;&lt;author&gt;Ferrari, Paola&lt;/author&gt;&lt;author&gt;Schiavone, Maria Luisa&lt;/author&gt;&lt;author&gt;Scatena, Cristian&lt;/author&gt;&lt;author&gt;Nicolini, Andrea&lt;/author&gt;&lt;/authors&gt;&lt;/contributors&gt;&lt;titles&gt;&lt;title&gt;Molecular Mechanisms and Therapeutic Strategies to Overcome Resistance to Endocrine Therapy and CDK4/6 Inhibitors in Advanced ER+/HER2− Breast Cancer&lt;/title&gt;&lt;secondary-title&gt;International Journal of Molecular Sciences&lt;/secondary-title&gt;&lt;/titles&gt;&lt;periodical&gt;&lt;full-title&gt;International journal of molecular sciences&lt;/full-title&gt;&lt;/periodical&gt;&lt;pages&gt;3438&lt;/pages&gt;&lt;volume&gt;26&lt;/volume&gt;&lt;number&gt;7&lt;/number&gt;&lt;dates&gt;&lt;year&gt;2025&lt;/year&gt;&lt;/dates&gt;&lt;isbn&gt;1422-0067&lt;/isbn&gt;&lt;urls&gt;&lt;/urls&gt;&lt;/record&gt;&lt;/Cite&gt;&lt;Cite&gt;&lt;Author&gt;Fusco&lt;/Author&gt;&lt;Year&gt;2025&lt;/Year&gt;&lt;RecNum&gt;283&lt;/RecNum&gt;&lt;record&gt;&lt;rec-number&gt;283&lt;/rec-number&gt;&lt;foreign-keys&gt;&lt;key app="EN" db-id="s2xa5xf0pws0f9ev2smpw9rez5dvdppw0fx0" timestamp="1766648436"&gt;283&lt;/key&gt;&lt;/foreign-keys&gt;&lt;ref-type name="Journal Article"&gt;17&lt;/ref-type&gt;&lt;contributors&gt;&lt;authors&gt;&lt;author&gt;Fusco, Nicola&lt;/author&gt;&lt;author&gt;Guerini-Rocco, Elena&lt;/author&gt;&lt;author&gt;Castellano, Isabella&lt;/author&gt;&lt;author&gt;Malapelle, Umberto&lt;/author&gt;&lt;/authors&gt;&lt;/contributors&gt;&lt;titles&gt;&lt;title&gt;Immunohistochemistry for PTEN testing in HR+/HER2˗ metastatic breast cancer&lt;/title&gt;&lt;secondary-title&gt;Virchows Archiv&lt;/secondary-title&gt;&lt;/titles&gt;&lt;periodical&gt;&lt;full-title&gt;Virchows Archiv&lt;/full-title&gt;&lt;/periodical&gt;&lt;pages&gt;727-732&lt;/pages&gt;&lt;volume&gt;487&lt;/volume&gt;&lt;number&gt;4&lt;/number&gt;&lt;dates&gt;&lt;year&gt;2025&lt;/year&gt;&lt;/dates&gt;&lt;isbn&gt;1432-2307&lt;/isbn&gt;&lt;urls&gt;&lt;/urls&gt;&lt;/record&gt;&lt;/Cite&gt;&lt;/EndNote&gt;</w:instrText>
      </w:r>
      <w:r>
        <w:rPr>
          <w:rFonts w:asciiTheme="majorBidi" w:hAnsiTheme="majorBidi" w:cstheme="majorBidi"/>
        </w:rPr>
        <w:fldChar w:fldCharType="separate"/>
      </w:r>
      <w:r>
        <w:rPr>
          <w:rFonts w:asciiTheme="majorBidi" w:hAnsiTheme="majorBidi" w:cstheme="majorBidi"/>
        </w:rPr>
        <w:t>[38, 39]</w:t>
      </w:r>
      <w:r>
        <w:rPr>
          <w:rFonts w:asciiTheme="majorBidi" w:hAnsiTheme="majorBidi" w:cstheme="majorBidi"/>
        </w:rPr>
        <w:fldChar w:fldCharType="end"/>
      </w:r>
      <w:r>
        <w:rPr>
          <w:rFonts w:asciiTheme="majorBidi" w:hAnsiTheme="majorBidi" w:cstheme="majorBidi"/>
        </w:rPr>
        <w:t xml:space="preserve">. The tumor suppressor </w:t>
      </w:r>
      <w:r>
        <w:rPr>
          <w:rFonts w:asciiTheme="majorBidi" w:hAnsiTheme="majorBidi" w:cstheme="majorBidi"/>
          <w:i/>
          <w:iCs/>
        </w:rPr>
        <w:t>PTEN</w:t>
      </w:r>
      <w:r>
        <w:rPr>
          <w:rFonts w:asciiTheme="majorBidi" w:hAnsiTheme="majorBidi" w:cstheme="majorBidi"/>
        </w:rPr>
        <w:t xml:space="preserve"> gene and microRNAs (miRNAs) have a crucial regulatory relationship, where oncomiRs (like </w:t>
      </w:r>
      <w:r>
        <w:rPr>
          <w:rFonts w:asciiTheme="majorBidi" w:hAnsiTheme="majorBidi" w:cstheme="majorBidi"/>
          <w:i/>
          <w:iCs/>
        </w:rPr>
        <w:t>miR-21, miR-106b, miR-221, miR-183</w:t>
      </w:r>
      <w:r>
        <w:rPr>
          <w:rFonts w:asciiTheme="majorBidi" w:hAnsiTheme="majorBidi" w:cstheme="majorBidi"/>
        </w:rPr>
        <w:t xml:space="preserve">) often downregulate </w:t>
      </w:r>
      <w:r>
        <w:rPr>
          <w:rFonts w:asciiTheme="majorBidi" w:hAnsiTheme="majorBidi" w:cstheme="majorBidi"/>
          <w:i/>
          <w:iCs/>
        </w:rPr>
        <w:t>PTEN</w:t>
      </w:r>
      <w:r>
        <w:rPr>
          <w:rFonts w:asciiTheme="majorBidi" w:hAnsiTheme="majorBidi" w:cstheme="majorBidi"/>
        </w:rPr>
        <w:t xml:space="preserve">, activating the pro-growth </w:t>
      </w:r>
      <w:r>
        <w:rPr>
          <w:rFonts w:asciiTheme="majorBidi" w:hAnsiTheme="majorBidi" w:cstheme="majorBidi"/>
          <w:i/>
          <w:iCs/>
        </w:rPr>
        <w:t>PI3K/AKT</w:t>
      </w:r>
      <w:r>
        <w:rPr>
          <w:rFonts w:asciiTheme="majorBidi" w:hAnsiTheme="majorBidi" w:cstheme="majorBidi"/>
        </w:rPr>
        <w:t xml:space="preserve"> pathway, leading to increased cell proliferation and invasion, while tumor-suppressing miRNAs can upregulate </w:t>
      </w:r>
      <w:r>
        <w:rPr>
          <w:rFonts w:asciiTheme="majorBidi" w:hAnsiTheme="majorBidi" w:cstheme="majorBidi"/>
          <w:i/>
          <w:iCs/>
        </w:rPr>
        <w:t>PTEN</w:t>
      </w:r>
      <w:r>
        <w:rPr>
          <w:rFonts w:asciiTheme="majorBidi" w:hAnsiTheme="majorBidi" w:cstheme="majorBidi"/>
        </w:rPr>
        <w:t xml:space="preserve">, inhibiting cancer </w:t>
      </w:r>
      <w:r>
        <w:rPr>
          <w:rFonts w:asciiTheme="majorBidi" w:hAnsiTheme="majorBidi" w:cstheme="majorBidi"/>
        </w:rPr>
        <w:fldChar w:fldCharType="begin">
          <w:fldData xml:space="preserve">PEVuZE5vdGU+PENpdGU+PEF1dGhvcj5Nb2hhbW1hZGk8L0F1dGhvcj48WWVhcj4yMDI0PC9ZZWFy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PEVuZE5vdGU+PENpdGU+PEF1dGhvcj5Nb2hhbW1hZGk8L0F1dGhvcj48WWVhcj4yMDI0PC9ZZWFy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</w:fldData>
        </w:fldChar>
      </w:r>
      <w:r>
        <w:rPr>
          <w:rFonts w:asciiTheme="majorBidi" w:hAnsiTheme="majorBidi" w:cstheme="majorBidi"/>
        </w:rPr>
        <w:instrText xml:space="preserve"> ADDIN EN.CITE.DATA </w:instrText>
      </w:r>
      <w:r>
        <w:rPr>
          <w:rFonts w:asciiTheme="majorBidi" w:hAnsiTheme="majorBidi" w:cstheme="majorBidi"/>
        </w:rPr>
        <w:fldChar w:fldCharType="end"/>
      </w:r>
      <w:r>
        <w:rPr>
          <w:rFonts w:asciiTheme="majorBidi" w:hAnsiTheme="majorBidi" w:cstheme="majorBidi"/>
        </w:rPr>
        <w:fldChar w:fldCharType="separate"/>
      </w:r>
      <w:r>
        <w:rPr>
          <w:rFonts w:asciiTheme="majorBidi" w:hAnsiTheme="majorBidi" w:cstheme="majorBidi"/>
        </w:rPr>
        <w:t>[40]</w:t>
      </w:r>
      <w:r>
        <w:rPr>
          <w:rFonts w:asciiTheme="majorBidi" w:hAnsiTheme="majorBidi" w:cstheme="majorBidi"/>
        </w:rPr>
        <w:fldChar w:fldCharType="end"/>
      </w:r>
      <w:r>
        <w:rPr>
          <w:rFonts w:asciiTheme="majorBidi" w:hAnsiTheme="majorBidi" w:cstheme="majorBidi"/>
        </w:rPr>
        <w:t xml:space="preserve">. This intricate axis impacts cancer progression, metastasis, and treatment response, making both </w:t>
      </w:r>
      <w:r>
        <w:rPr>
          <w:rFonts w:asciiTheme="majorBidi" w:hAnsiTheme="majorBidi" w:cstheme="majorBidi"/>
          <w:i/>
          <w:iCs/>
        </w:rPr>
        <w:t>PTEN</w:t>
      </w:r>
      <w:r>
        <w:rPr>
          <w:rFonts w:asciiTheme="majorBidi" w:hAnsiTheme="majorBidi" w:cstheme="majorBidi"/>
        </w:rPr>
        <w:t xml:space="preserve"> and specific miRNAs important diagnostic/prognostic markers and potential therapeutic targets, as shown by studies involving </w:t>
      </w:r>
      <w:r>
        <w:rPr>
          <w:rFonts w:asciiTheme="majorBidi" w:hAnsiTheme="majorBidi" w:cstheme="majorBidi"/>
          <w:i/>
          <w:iCs/>
        </w:rPr>
        <w:t>miRNA-20a</w:t>
      </w:r>
      <w:r>
        <w:rPr>
          <w:rFonts w:asciiTheme="majorBidi" w:hAnsiTheme="majorBidi" w:cstheme="majorBidi"/>
        </w:rPr>
        <w:t>/</w:t>
      </w:r>
      <w:r>
        <w:rPr>
          <w:rFonts w:asciiTheme="majorBidi" w:hAnsiTheme="majorBidi" w:cstheme="majorBidi"/>
          <w:i/>
          <w:iCs/>
        </w:rPr>
        <w:t>PTENP1</w:t>
      </w:r>
      <w:r>
        <w:rPr>
          <w:rFonts w:asciiTheme="majorBidi" w:hAnsiTheme="majorBidi" w:cstheme="majorBidi"/>
        </w:rPr>
        <w:t xml:space="preserve"> interactions or </w:t>
      </w:r>
      <w:r>
        <w:rPr>
          <w:rFonts w:asciiTheme="majorBidi" w:hAnsiTheme="majorBidi" w:cstheme="majorBidi"/>
          <w:i/>
          <w:iCs/>
        </w:rPr>
        <w:t>miR-424-5p</w:t>
      </w:r>
      <w:r>
        <w:rPr>
          <w:rFonts w:asciiTheme="majorBidi" w:hAnsiTheme="majorBidi" w:cstheme="majorBidi"/>
        </w:rPr>
        <w:t>'s suppressive role</w:t>
      </w:r>
      <w:r>
        <w:rPr>
          <w:rFonts w:asciiTheme="majorBidi" w:hAnsiTheme="majorBidi" w:cstheme="majorBidi"/>
        </w:rPr>
        <w:fldChar w:fldCharType="begin">
          <w:fldData xml:space="preserve">PEVuZE5vdGU+PENpdGU+PEF1dGhvcj5HYW88L0F1dGhvcj48WWVhcj4yMDE5PC9ZZWFyPjxSZWNO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PEVuZE5vdGU+PENpdGU+PEF1dGhvcj5HYW88L0F1dGhvcj48WWVhcj4yMDE5PC9ZZWFyPjxSZWNO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</w:fldData>
        </w:fldChar>
      </w:r>
      <w:r>
        <w:rPr>
          <w:rFonts w:asciiTheme="majorBidi" w:hAnsiTheme="majorBidi" w:cstheme="majorBidi"/>
        </w:rPr>
        <w:instrText xml:space="preserve"> ADDIN EN.CITE.DATA </w:instrText>
      </w:r>
      <w:r>
        <w:rPr>
          <w:rFonts w:asciiTheme="majorBidi" w:hAnsiTheme="majorBidi" w:cstheme="majorBidi"/>
        </w:rPr>
        <w:fldChar w:fldCharType="end"/>
      </w:r>
      <w:r>
        <w:rPr>
          <w:rFonts w:asciiTheme="majorBidi" w:hAnsiTheme="majorBidi" w:cstheme="majorBidi"/>
        </w:rPr>
        <w:fldChar w:fldCharType="separate"/>
      </w:r>
      <w:r>
        <w:rPr>
          <w:rFonts w:asciiTheme="majorBidi" w:hAnsiTheme="majorBidi" w:cstheme="majorBidi"/>
        </w:rPr>
        <w:t>[41]</w:t>
      </w:r>
      <w:r>
        <w:rPr>
          <w:rFonts w:asciiTheme="majorBidi" w:hAnsiTheme="majorBidi" w:cstheme="majorBidi"/>
        </w:rPr>
        <w:fldChar w:fldCharType="end"/>
      </w:r>
      <w:r>
        <w:rPr>
          <w:rFonts w:asciiTheme="majorBidi" w:hAnsiTheme="majorBidi" w:cstheme="majorBidi"/>
        </w:rPr>
        <w:t xml:space="preserve">. The ability of invasive cell migration is dramatically increased when </w:t>
      </w:r>
      <w:r>
        <w:rPr>
          <w:rFonts w:asciiTheme="majorBidi" w:hAnsiTheme="majorBidi" w:cstheme="majorBidi"/>
          <w:i/>
          <w:iCs/>
        </w:rPr>
        <w:t>PTEN</w:t>
      </w:r>
      <w:r>
        <w:rPr>
          <w:rFonts w:asciiTheme="majorBidi" w:hAnsiTheme="majorBidi" w:cstheme="majorBidi"/>
        </w:rPr>
        <w:t xml:space="preserve"> is knocked down by RNA-mediated interference </w:t>
      </w:r>
      <w:r>
        <w:rPr>
          <w:rFonts w:asciiTheme="majorBidi" w:hAnsiTheme="majorBidi" w:cstheme="majorBidi"/>
        </w:rPr>
        <w:fldChar w:fldCharType="begin"/>
      </w:r>
      <w:r>
        <w:rPr>
          <w:rFonts w:asciiTheme="majorBidi" w:hAnsiTheme="majorBidi" w:cstheme="majorBidi"/>
        </w:rPr>
        <w:instrText xml:space="preserve"> ADDIN EN.CITE &lt;EndNote&gt;&lt;Cite&gt;&lt;Author&gt;Ma&lt;/Author&gt;&lt;Year&gt;2017&lt;/Year&gt;&lt;RecNum&gt;286&lt;/RecNum&gt;&lt;DisplayText&gt;[42]&lt;/DisplayText&gt;&lt;record&gt;&lt;rec-number&gt;286&lt;/rec-number&gt;&lt;foreign-keys&gt;&lt;key app="EN" db-id="s2xa5xf0pws0f9ev2smpw9rez5dvdppw0fx0" timestamp="1766649045"&gt;286&lt;/key&gt;&lt;/foreign-keys&gt;&lt;ref-type name="Journal Article"&gt;17&lt;/ref-type&gt;&lt;contributors&gt;&lt;authors&gt;&lt;author&gt;Ma, Jingjing&lt;/author&gt;&lt;author&gt;Guo, Xufeng&lt;/author&gt;&lt;author&gt;Zhang, Jixiang&lt;/author&gt;&lt;author&gt;Wu, Dandan&lt;/author&gt;&lt;author&gt;Hu, Xue&lt;/author&gt;&lt;author&gt;Li, Jiao&lt;/author&gt;&lt;author&gt;Lan, Qingzhi&lt;/author&gt;&lt;author&gt;Liu, Ya&lt;/author&gt;&lt;author&gt;Dong, Weiguo&lt;/author&gt;&lt;/authors&gt;&lt;/contributors&gt;&lt;titles&gt;&lt;title&gt;PTEN Gene Induces Cell Invasion and Migration via Regulating AKT/GSK-3β/β-Catenin Signaling Pathway in Human Gastric Cancer&lt;/title&gt;&lt;secondary-title&gt;Digestive Diseases and Sciences&lt;/secondary-title&gt;&lt;/titles&gt;&lt;periodical&gt;&lt;full-title&gt;Digestive Diseases and Sciences&lt;/full-title&gt;&lt;/periodical&gt;&lt;pages&gt;3415-3425&lt;/pages&gt;&lt;volume&gt;62&lt;/volume&gt;&lt;number&gt;12&lt;/number&gt;&lt;dates&gt;&lt;year&gt;2017&lt;/year&gt;&lt;pub-dates&gt;&lt;date&gt;2017/12/01&lt;/date&gt;&lt;/pub-dates&gt;&lt;/dates&gt;&lt;isbn&gt;1573-2568&lt;/isbn&gt;&lt;urls&gt;&lt;related-urls&gt;&lt;url&gt;https://doi.org/10.1007/s10620-017-4764-y&lt;/url&gt;&lt;/related-urls&gt;&lt;/urls&gt;&lt;electronic-resource-num&gt;10.1007/s10620-017-4764-y&lt;/electronic-resource-num&gt;&lt;/record&gt;&lt;/Cite&gt;&lt;/EndNote&gt;</w:instrText>
      </w:r>
      <w:r>
        <w:rPr>
          <w:rFonts w:asciiTheme="majorBidi" w:hAnsiTheme="majorBidi" w:cstheme="majorBidi"/>
        </w:rPr>
        <w:fldChar w:fldCharType="separate"/>
      </w:r>
      <w:r>
        <w:rPr>
          <w:rFonts w:asciiTheme="majorBidi" w:hAnsiTheme="majorBidi" w:cstheme="majorBidi"/>
        </w:rPr>
        <w:t>[42]</w:t>
      </w:r>
      <w:r>
        <w:rPr>
          <w:rFonts w:asciiTheme="majorBidi" w:hAnsiTheme="majorBidi" w:cstheme="majorBidi"/>
        </w:rPr>
        <w:fldChar w:fldCharType="end"/>
      </w:r>
      <w:r>
        <w:rPr>
          <w:rFonts w:asciiTheme="majorBidi" w:hAnsiTheme="majorBidi" w:cstheme="majorBidi"/>
        </w:rPr>
        <w:t xml:space="preserve">. These were consistent with the promotion of invasion and migration induction ability in breast cancer cells and further supported findings that </w:t>
      </w:r>
      <w:r>
        <w:rPr>
          <w:rFonts w:asciiTheme="majorBidi" w:hAnsiTheme="majorBidi" w:cstheme="majorBidi"/>
          <w:i/>
          <w:iCs/>
        </w:rPr>
        <w:t xml:space="preserve">miR-1301-5p </w:t>
      </w:r>
      <w:r>
        <w:rPr>
          <w:rFonts w:asciiTheme="majorBidi" w:hAnsiTheme="majorBidi" w:cstheme="majorBidi"/>
        </w:rPr>
        <w:t xml:space="preserve">can target </w:t>
      </w:r>
      <w:r>
        <w:rPr>
          <w:rFonts w:asciiTheme="majorBidi" w:hAnsiTheme="majorBidi" w:cstheme="majorBidi"/>
          <w:i/>
          <w:iCs/>
        </w:rPr>
        <w:t>PTEN</w:t>
      </w:r>
      <w:r>
        <w:rPr>
          <w:rFonts w:asciiTheme="majorBidi" w:hAnsiTheme="majorBidi" w:cstheme="majorBidi"/>
        </w:rPr>
        <w:t>.</w:t>
      </w:r>
    </w:p>
    <w:bookmarkEnd w:id="15"/>
    <w:p w14:paraId="43FB29EE">
      <w:pPr>
        <w:jc w:val="both"/>
        <w:rPr>
          <w:rFonts w:asciiTheme="majorBidi" w:hAnsiTheme="majorBidi" w:cstheme="majorBidi"/>
        </w:rPr>
      </w:pPr>
    </w:p>
    <w:p w14:paraId="6FAFE374">
      <w:pPr>
        <w:jc w:val="both"/>
        <w:rPr>
          <w:rFonts w:asciiTheme="majorBidi" w:hAnsiTheme="majorBidi" w:cstheme="majorBidi"/>
          <w:b/>
          <w:bCs/>
        </w:rPr>
      </w:pPr>
      <w:r>
        <w:rPr>
          <w:rFonts w:asciiTheme="majorBidi" w:hAnsiTheme="majorBidi" w:cstheme="majorBidi"/>
          <w:b/>
          <w:bCs/>
          <w:sz w:val="28"/>
          <w:szCs w:val="28"/>
        </w:rPr>
        <w:t>Conclusion</w:t>
      </w:r>
    </w:p>
    <w:p w14:paraId="247F782B">
      <w:pPr>
        <w:jc w:val="both"/>
        <w:rPr>
          <w:rFonts w:asciiTheme="majorBidi" w:hAnsiTheme="majorBidi" w:cstheme="majorBidi"/>
        </w:rPr>
      </w:pPr>
      <w:r>
        <w:rPr>
          <w:rFonts w:asciiTheme="majorBidi" w:hAnsiTheme="majorBidi" w:cstheme="majorBidi"/>
        </w:rPr>
        <w:t xml:space="preserve">This research demonstrated that </w:t>
      </w:r>
      <w:r>
        <w:rPr>
          <w:rFonts w:asciiTheme="majorBidi" w:hAnsiTheme="majorBidi" w:cstheme="majorBidi"/>
          <w:i/>
          <w:iCs/>
        </w:rPr>
        <w:t xml:space="preserve">miR-1301-5p </w:t>
      </w:r>
      <w:r>
        <w:rPr>
          <w:rFonts w:asciiTheme="majorBidi" w:hAnsiTheme="majorBidi" w:cstheme="majorBidi"/>
        </w:rPr>
        <w:t xml:space="preserve">directly targeted </w:t>
      </w:r>
      <w:r>
        <w:rPr>
          <w:rFonts w:asciiTheme="majorBidi" w:hAnsiTheme="majorBidi" w:cstheme="majorBidi"/>
          <w:i/>
          <w:iCs/>
        </w:rPr>
        <w:t>PTEN</w:t>
      </w:r>
      <w:r>
        <w:rPr>
          <w:rFonts w:asciiTheme="majorBidi" w:hAnsiTheme="majorBidi" w:cstheme="majorBidi"/>
        </w:rPr>
        <w:t xml:space="preserve">. </w:t>
      </w:r>
      <w:r>
        <w:rPr>
          <w:rFonts w:asciiTheme="majorBidi" w:hAnsiTheme="majorBidi" w:cstheme="majorBidi"/>
          <w:i/>
          <w:iCs/>
        </w:rPr>
        <w:t>PTEN</w:t>
      </w:r>
      <w:r>
        <w:rPr>
          <w:rFonts w:asciiTheme="majorBidi" w:hAnsiTheme="majorBidi" w:cstheme="majorBidi"/>
        </w:rPr>
        <w:t xml:space="preserve"> expression can be decreased by inducing </w:t>
      </w:r>
      <w:r>
        <w:rPr>
          <w:rFonts w:asciiTheme="majorBidi" w:hAnsiTheme="majorBidi" w:cstheme="majorBidi"/>
          <w:i/>
          <w:iCs/>
        </w:rPr>
        <w:t xml:space="preserve">miR-1301-5p </w:t>
      </w:r>
      <w:r>
        <w:rPr>
          <w:rFonts w:asciiTheme="majorBidi" w:hAnsiTheme="majorBidi" w:cstheme="majorBidi"/>
        </w:rPr>
        <w:t xml:space="preserve">expression. Furthermore, </w:t>
      </w:r>
      <w:r>
        <w:rPr>
          <w:rFonts w:asciiTheme="majorBidi" w:hAnsiTheme="majorBidi" w:cstheme="majorBidi"/>
          <w:i/>
          <w:iCs/>
        </w:rPr>
        <w:t>RASSF6</w:t>
      </w:r>
      <w:r>
        <w:rPr>
          <w:rFonts w:asciiTheme="majorBidi" w:hAnsiTheme="majorBidi" w:cstheme="majorBidi"/>
        </w:rPr>
        <w:t xml:space="preserve"> and </w:t>
      </w:r>
      <w:r>
        <w:rPr>
          <w:rFonts w:asciiTheme="majorBidi" w:hAnsiTheme="majorBidi" w:cstheme="majorBidi"/>
          <w:i/>
          <w:iCs/>
        </w:rPr>
        <w:t>PTEN</w:t>
      </w:r>
      <w:r>
        <w:rPr>
          <w:rFonts w:asciiTheme="majorBidi" w:hAnsiTheme="majorBidi" w:cstheme="majorBidi"/>
        </w:rPr>
        <w:t xml:space="preserve"> mediated the promotion of breast cancer invasion, migration, and proliferation by </w:t>
      </w:r>
      <w:r>
        <w:rPr>
          <w:rFonts w:asciiTheme="majorBidi" w:hAnsiTheme="majorBidi" w:cstheme="majorBidi"/>
          <w:i/>
          <w:iCs/>
        </w:rPr>
        <w:t>miR-1301-5p</w:t>
      </w:r>
      <w:r>
        <w:rPr>
          <w:rFonts w:asciiTheme="majorBidi" w:hAnsiTheme="majorBidi" w:cstheme="majorBidi"/>
        </w:rPr>
        <w:t>. As a result, these findings may offer fresh perspectives on the treatment and pathogenesis of breast cancer.</w:t>
      </w:r>
    </w:p>
    <w:p w14:paraId="128F2EBE">
      <w:pPr>
        <w:jc w:val="both"/>
        <w:rPr>
          <w:rFonts w:asciiTheme="majorBidi" w:hAnsiTheme="majorBidi" w:cstheme="majorBidi"/>
        </w:rPr>
      </w:pPr>
    </w:p>
    <w:p w14:paraId="617D493E">
      <w:pPr>
        <w:rPr>
          <w:rFonts w:asciiTheme="majorBidi" w:hAnsiTheme="majorBidi" w:cstheme="majorBidi"/>
          <w:b/>
          <w:bCs/>
          <w:sz w:val="28"/>
          <w:szCs w:val="28"/>
        </w:rPr>
      </w:pPr>
      <w:bookmarkStart w:id="16" w:name="_Hlk218245484"/>
      <w:r>
        <w:rPr>
          <w:rFonts w:asciiTheme="majorBidi" w:hAnsiTheme="majorBidi" w:cstheme="majorBidi"/>
          <w:b/>
          <w:bCs/>
          <w:sz w:val="28"/>
          <w:szCs w:val="28"/>
        </w:rPr>
        <w:t>Acknowledgements</w:t>
      </w:r>
    </w:p>
    <w:p w14:paraId="4DCB1185">
      <w:pPr>
        <w:rPr>
          <w:rFonts w:asciiTheme="majorBidi" w:hAnsiTheme="majorBidi" w:cstheme="majorBidi"/>
        </w:rPr>
      </w:pPr>
      <w:r>
        <w:rPr>
          <w:rFonts w:asciiTheme="majorBidi" w:hAnsiTheme="majorBidi" w:cstheme="majorBidi"/>
        </w:rPr>
        <w:t>This work was supported and funded by Salahaddin University-Erbil.</w:t>
      </w:r>
    </w:p>
    <w:p w14:paraId="50212BC5">
      <w:pPr>
        <w:rPr>
          <w:rFonts w:asciiTheme="majorBidi" w:hAnsiTheme="majorBidi" w:cstheme="majorBidi"/>
          <w:b/>
          <w:bCs/>
          <w:sz w:val="28"/>
          <w:szCs w:val="28"/>
        </w:rPr>
      </w:pPr>
      <w:r>
        <w:rPr>
          <w:rFonts w:asciiTheme="majorBidi" w:hAnsiTheme="majorBidi" w:cstheme="majorBidi"/>
          <w:b/>
          <w:bCs/>
          <w:sz w:val="28"/>
          <w:szCs w:val="28"/>
        </w:rPr>
        <w:t>Disclosure of conflict of in</w:t>
      </w:r>
      <w:bookmarkStart w:id="17" w:name="_GoBack"/>
      <w:bookmarkEnd w:id="17"/>
      <w:r>
        <w:rPr>
          <w:rFonts w:asciiTheme="majorBidi" w:hAnsiTheme="majorBidi" w:cstheme="majorBidi"/>
          <w:b/>
          <w:bCs/>
          <w:sz w:val="28"/>
          <w:szCs w:val="28"/>
        </w:rPr>
        <w:t>terest</w:t>
      </w:r>
    </w:p>
    <w:p w14:paraId="4CCE0557">
      <w:pPr>
        <w:rPr>
          <w:rFonts w:asciiTheme="majorBidi" w:hAnsiTheme="majorBidi" w:cstheme="majorBidi"/>
        </w:rPr>
      </w:pPr>
      <w:r>
        <w:rPr>
          <w:rFonts w:asciiTheme="majorBidi" w:hAnsiTheme="majorBidi" w:cstheme="majorBidi"/>
        </w:rPr>
        <w:t>None.</w:t>
      </w:r>
    </w:p>
    <w:bookmarkEnd w:id="16"/>
    <w:p w14:paraId="29288CA3">
      <w:pPr>
        <w:jc w:val="both"/>
        <w:rPr>
          <w:rFonts w:asciiTheme="majorBidi" w:hAnsiTheme="majorBidi" w:cstheme="majorBidi"/>
        </w:rPr>
      </w:pPr>
    </w:p>
    <w:p w14:paraId="73F24AAA">
      <w:pPr>
        <w:jc w:val="both"/>
        <w:rPr>
          <w:rFonts w:asciiTheme="majorBidi" w:hAnsiTheme="majorBidi" w:cstheme="majorBidi"/>
          <w:b/>
          <w:bCs/>
          <w:sz w:val="28"/>
          <w:szCs w:val="28"/>
        </w:rPr>
      </w:pPr>
      <w:r>
        <w:rPr>
          <w:rFonts w:asciiTheme="majorBidi" w:hAnsiTheme="majorBidi" w:cstheme="majorBidi"/>
          <w:b/>
          <w:bCs/>
          <w:sz w:val="28"/>
          <w:szCs w:val="28"/>
        </w:rPr>
        <w:t>Reference</w:t>
      </w:r>
    </w:p>
    <w:p w14:paraId="0059D1CF">
      <w:pPr>
        <w:pStyle w:val="40"/>
        <w:spacing w:after="0"/>
        <w:ind w:left="720" w:hanging="720"/>
      </w:pPr>
      <w:r>
        <w:rPr>
          <w:rFonts w:asciiTheme="majorBidi" w:hAnsiTheme="majorBidi" w:cstheme="majorBidi"/>
        </w:rPr>
        <w:fldChar w:fldCharType="begin"/>
      </w:r>
      <w:r>
        <w:rPr>
          <w:rFonts w:asciiTheme="majorBidi" w:hAnsiTheme="majorBidi" w:cstheme="majorBidi"/>
        </w:rPr>
        <w:instrText xml:space="preserve"> ADDIN EN.REFLIST </w:instrText>
      </w:r>
      <w:r>
        <w:rPr>
          <w:rFonts w:asciiTheme="majorBidi" w:hAnsiTheme="majorBidi" w:cstheme="majorBidi"/>
        </w:rPr>
        <w:fldChar w:fldCharType="separate"/>
      </w:r>
      <w:r>
        <w:t>1.</w:t>
      </w:r>
      <w:r>
        <w:tab/>
      </w:r>
      <w:r>
        <w:t xml:space="preserve">Majed, S.O. and S.A. Mustafa, </w:t>
      </w:r>
      <w:r>
        <w:rPr>
          <w:i/>
        </w:rPr>
        <w:t>MACE-Seq-based coding RNA and TrueQuant-based small RNA profile in breast cancer: tumor-suppressive miRNA-1275 identified as a novel marker.</w:t>
      </w:r>
      <w:r>
        <w:t xml:space="preserve"> BMC Cancer, 2021. </w:t>
      </w:r>
      <w:r>
        <w:rPr>
          <w:b/>
        </w:rPr>
        <w:t>21</w:t>
      </w:r>
      <w:r>
        <w:t>(1): p. 473.</w:t>
      </w:r>
    </w:p>
    <w:p w14:paraId="6B6D783D">
      <w:pPr>
        <w:pStyle w:val="40"/>
        <w:spacing w:after="0"/>
        <w:ind w:left="720" w:hanging="720"/>
      </w:pPr>
      <w:r>
        <w:t>2.</w:t>
      </w:r>
      <w:r>
        <w:tab/>
      </w:r>
      <w:r>
        <w:t xml:space="preserve">Khodabandeh, Z., et al., </w:t>
      </w:r>
      <w:r>
        <w:rPr>
          <w:i/>
        </w:rPr>
        <w:t>The potential role of nicotine in breast cancer initiation, development, angiogenesis, invasion, metastasis, and resistance to therapy.</w:t>
      </w:r>
      <w:r>
        <w:t xml:space="preserve"> Breast Cancer, 2022. </w:t>
      </w:r>
      <w:r>
        <w:rPr>
          <w:b/>
        </w:rPr>
        <w:t>29</w:t>
      </w:r>
      <w:r>
        <w:t>(5): p. 778-789.</w:t>
      </w:r>
    </w:p>
    <w:p w14:paraId="262D50F8">
      <w:pPr>
        <w:pStyle w:val="40"/>
        <w:spacing w:after="0"/>
        <w:ind w:left="720" w:hanging="720"/>
      </w:pPr>
      <w:r>
        <w:t>3.</w:t>
      </w:r>
      <w:r>
        <w:tab/>
      </w:r>
      <w:r>
        <w:t xml:space="preserve">Vidra, R., et al., </w:t>
      </w:r>
      <w:r>
        <w:rPr>
          <w:i/>
        </w:rPr>
        <w:t>Spectrum of BRCA1/2 Mutations in Romanian Breast and Ovarian Cancer Patients.</w:t>
      </w:r>
      <w:r>
        <w:t xml:space="preserve"> International Journal of Environmental Research and Public Health, 2022. </w:t>
      </w:r>
      <w:r>
        <w:rPr>
          <w:b/>
        </w:rPr>
        <w:t>19</w:t>
      </w:r>
      <w:r>
        <w:t>(7): p. 4314.</w:t>
      </w:r>
    </w:p>
    <w:p w14:paraId="2B669896">
      <w:pPr>
        <w:pStyle w:val="40"/>
        <w:spacing w:after="0"/>
        <w:ind w:left="720" w:hanging="720"/>
      </w:pPr>
      <w:r>
        <w:t>4.</w:t>
      </w:r>
      <w:r>
        <w:tab/>
      </w:r>
      <w:r>
        <w:t xml:space="preserve">Wei, J.-L., Y.-Z. Jiang, and Z.-M. Shao, </w:t>
      </w:r>
      <w:r>
        <w:rPr>
          <w:i/>
        </w:rPr>
        <w:t>Survival and chemotherapy-related risk of second primary malignancy in breast cancer patients: a SEER-based study.</w:t>
      </w:r>
      <w:r>
        <w:t xml:space="preserve"> International journal of clinical oncology, 2019. </w:t>
      </w:r>
      <w:r>
        <w:rPr>
          <w:b/>
        </w:rPr>
        <w:t>24</w:t>
      </w:r>
      <w:r>
        <w:t>(8): p. 934-940.</w:t>
      </w:r>
    </w:p>
    <w:p w14:paraId="6E0457DE">
      <w:pPr>
        <w:pStyle w:val="40"/>
        <w:spacing w:after="0"/>
        <w:ind w:left="720" w:hanging="720"/>
      </w:pPr>
      <w:r>
        <w:t>5.</w:t>
      </w:r>
      <w:r>
        <w:tab/>
      </w:r>
      <w:r>
        <w:t xml:space="preserve">Zhang, Z.G., et al., </w:t>
      </w:r>
      <w:r>
        <w:rPr>
          <w:i/>
        </w:rPr>
        <w:t>MiR-132 prohibits proliferation, invasion, migration, and metastasis in breast cancer by targeting HN1.</w:t>
      </w:r>
      <w:r>
        <w:t xml:space="preserve"> Biochem Biophys Res Commun, 2014. </w:t>
      </w:r>
      <w:r>
        <w:rPr>
          <w:b/>
        </w:rPr>
        <w:t>454</w:t>
      </w:r>
      <w:r>
        <w:t>(1): p. 109-14.</w:t>
      </w:r>
    </w:p>
    <w:p w14:paraId="57242BD3">
      <w:pPr>
        <w:pStyle w:val="40"/>
        <w:spacing w:after="0"/>
        <w:ind w:left="720" w:hanging="720"/>
      </w:pPr>
      <w:r>
        <w:t>6.</w:t>
      </w:r>
      <w:r>
        <w:tab/>
      </w:r>
      <w:r>
        <w:t xml:space="preserve">Sun, Y.-S., et al., </w:t>
      </w:r>
      <w:r>
        <w:rPr>
          <w:i/>
        </w:rPr>
        <w:t>Risk factors and preventions of breast cancer.</w:t>
      </w:r>
      <w:r>
        <w:t xml:space="preserve"> International journal of biological sciences, 2017. </w:t>
      </w:r>
      <w:r>
        <w:rPr>
          <w:b/>
        </w:rPr>
        <w:t>13</w:t>
      </w:r>
      <w:r>
        <w:t>(11): p. 1387.</w:t>
      </w:r>
    </w:p>
    <w:p w14:paraId="50150709">
      <w:pPr>
        <w:pStyle w:val="40"/>
        <w:spacing w:after="0"/>
        <w:ind w:left="720" w:hanging="720"/>
      </w:pPr>
      <w:r>
        <w:t>7.</w:t>
      </w:r>
      <w:r>
        <w:tab/>
      </w:r>
      <w:r>
        <w:t xml:space="preserve">Abbasi-Dokht, T., et al., </w:t>
      </w:r>
      <w:r>
        <w:rPr>
          <w:i/>
        </w:rPr>
        <w:t>Assessing Angiogenesis Factors as Prognostic Biomarkers in Breast Cancer Patients and Their Association with Clinicopathological Factors.</w:t>
      </w:r>
      <w:r>
        <w:t xml:space="preserve"> Biomarkers, 2024(just-accepted): p. 1-20.</w:t>
      </w:r>
    </w:p>
    <w:p w14:paraId="2CEE8D86">
      <w:pPr>
        <w:pStyle w:val="40"/>
        <w:spacing w:after="0"/>
        <w:ind w:left="720" w:hanging="720"/>
      </w:pPr>
      <w:r>
        <w:t>8.</w:t>
      </w:r>
      <w:r>
        <w:tab/>
      </w:r>
      <w:r>
        <w:t xml:space="preserve">Donati, S., et al., </w:t>
      </w:r>
      <w:r>
        <w:rPr>
          <w:i/>
        </w:rPr>
        <w:t>Serums miR-24-3p and miR-1301-3p as Potential Biomarkers in MEN1 Syndrome.</w:t>
      </w:r>
      <w:r>
        <w:t xml:space="preserve"> International Journal of Molecular Sciences, 2025. </w:t>
      </w:r>
      <w:r>
        <w:rPr>
          <w:b/>
        </w:rPr>
        <w:t>26</w:t>
      </w:r>
      <w:r>
        <w:t>(11): p. 5076.</w:t>
      </w:r>
    </w:p>
    <w:p w14:paraId="0130055F">
      <w:pPr>
        <w:pStyle w:val="40"/>
        <w:spacing w:after="0"/>
        <w:ind w:left="720" w:hanging="720"/>
      </w:pPr>
      <w:r>
        <w:t>9.</w:t>
      </w:r>
      <w:r>
        <w:tab/>
      </w:r>
      <w:r>
        <w:t xml:space="preserve">Singh, R. and Y.-Y. Mo, </w:t>
      </w:r>
      <w:r>
        <w:rPr>
          <w:i/>
        </w:rPr>
        <w:t>Role of microRNAs in breast cancer.</w:t>
      </w:r>
      <w:r>
        <w:t xml:space="preserve"> Cancer biology &amp; therapy, 2013. </w:t>
      </w:r>
      <w:r>
        <w:rPr>
          <w:b/>
        </w:rPr>
        <w:t>14</w:t>
      </w:r>
      <w:r>
        <w:t>(3): p. 201-212.</w:t>
      </w:r>
    </w:p>
    <w:p w14:paraId="10F17A8D">
      <w:pPr>
        <w:pStyle w:val="40"/>
        <w:spacing w:after="0"/>
        <w:ind w:left="720" w:hanging="720"/>
      </w:pPr>
      <w:r>
        <w:t>10.</w:t>
      </w:r>
      <w:r>
        <w:tab/>
      </w:r>
      <w:r>
        <w:t xml:space="preserve">Takahashi, R.-u., H. Miyazaki, and T. Ochiya, </w:t>
      </w:r>
      <w:r>
        <w:rPr>
          <w:i/>
        </w:rPr>
        <w:t>The roles of microRNAs in breast cancer.</w:t>
      </w:r>
      <w:r>
        <w:t xml:space="preserve"> Cancers, 2015. </w:t>
      </w:r>
      <w:r>
        <w:rPr>
          <w:b/>
        </w:rPr>
        <w:t>7</w:t>
      </w:r>
      <w:r>
        <w:t>(2): p. 598-616.</w:t>
      </w:r>
    </w:p>
    <w:p w14:paraId="6560E16A">
      <w:pPr>
        <w:pStyle w:val="40"/>
        <w:spacing w:after="0"/>
        <w:ind w:left="720" w:hanging="720"/>
      </w:pPr>
      <w:r>
        <w:t>11.</w:t>
      </w:r>
      <w:r>
        <w:tab/>
      </w:r>
      <w:r>
        <w:t xml:space="preserve">Liu, H., et al., </w:t>
      </w:r>
      <w:r>
        <w:rPr>
          <w:i/>
        </w:rPr>
        <w:t>Ligation-recognition triggered RPA-Cas12a cis-cleavage fluorogenic RNA aptamer for one-pot and label-free detection of MicroRNA in breast cancer.</w:t>
      </w:r>
      <w:r>
        <w:t xml:space="preserve"> Biosensors and Bioelectronics, 2025. </w:t>
      </w:r>
      <w:r>
        <w:rPr>
          <w:b/>
        </w:rPr>
        <w:t>272</w:t>
      </w:r>
      <w:r>
        <w:t>: p. 117106.</w:t>
      </w:r>
    </w:p>
    <w:p w14:paraId="28ED2AC0">
      <w:pPr>
        <w:pStyle w:val="40"/>
        <w:spacing w:after="0"/>
        <w:ind w:left="720" w:hanging="720"/>
      </w:pPr>
      <w:r>
        <w:t>12.</w:t>
      </w:r>
      <w:r>
        <w:tab/>
      </w:r>
      <w:r>
        <w:t xml:space="preserve">Muñoz, J.P., et al., </w:t>
      </w:r>
      <w:r>
        <w:rPr>
          <w:i/>
        </w:rPr>
        <w:t>The role of MicroRNAs in breast cancer and the challenges of their clinical application.</w:t>
      </w:r>
      <w:r>
        <w:t xml:space="preserve"> Diagnostics, 2023. </w:t>
      </w:r>
      <w:r>
        <w:rPr>
          <w:b/>
        </w:rPr>
        <w:t>13</w:t>
      </w:r>
      <w:r>
        <w:t>(19): p. 3072.</w:t>
      </w:r>
    </w:p>
    <w:p w14:paraId="33F2339C">
      <w:pPr>
        <w:pStyle w:val="40"/>
        <w:spacing w:after="0"/>
        <w:ind w:left="720" w:hanging="720"/>
      </w:pPr>
      <w:r>
        <w:t>13.</w:t>
      </w:r>
      <w:r>
        <w:tab/>
      </w:r>
      <w:r>
        <w:t xml:space="preserve">Mohammadi, M., et al., </w:t>
      </w:r>
      <w:r>
        <w:rPr>
          <w:i/>
        </w:rPr>
        <w:t xml:space="preserve">Correlation of </w:t>
      </w:r>
      <w:r>
        <w:rPr>
          <w:i/>
          <w:iCs/>
        </w:rPr>
        <w:t>PTEN</w:t>
      </w:r>
      <w:r>
        <w:rPr>
          <w:i/>
        </w:rPr>
        <w:t xml:space="preserve"> signaling pathway and miRNA in breast cancer.</w:t>
      </w:r>
      <w:r>
        <w:t xml:space="preserve"> Molecular Biology Reports, 2024. </w:t>
      </w:r>
      <w:r>
        <w:rPr>
          <w:b/>
        </w:rPr>
        <w:t>51</w:t>
      </w:r>
      <w:r>
        <w:t>(1): p. 221.</w:t>
      </w:r>
    </w:p>
    <w:p w14:paraId="54028419">
      <w:pPr>
        <w:pStyle w:val="40"/>
        <w:spacing w:after="0"/>
        <w:ind w:left="720" w:hanging="720"/>
      </w:pPr>
      <w:r>
        <w:t>14.</w:t>
      </w:r>
      <w:r>
        <w:tab/>
      </w:r>
      <w:r>
        <w:t xml:space="preserve">Smolarz, B., et al., </w:t>
      </w:r>
      <w:r>
        <w:rPr>
          <w:i/>
        </w:rPr>
        <w:t>The role of microRNA in pancreatic cancer.</w:t>
      </w:r>
      <w:r>
        <w:t xml:space="preserve"> Biomedicines, 2021. </w:t>
      </w:r>
      <w:r>
        <w:rPr>
          <w:b/>
        </w:rPr>
        <w:t>9</w:t>
      </w:r>
      <w:r>
        <w:t>(10): p. 1322.</w:t>
      </w:r>
    </w:p>
    <w:p w14:paraId="38179EA9">
      <w:pPr>
        <w:pStyle w:val="40"/>
        <w:spacing w:after="0"/>
        <w:ind w:left="720" w:hanging="720"/>
      </w:pPr>
      <w:r>
        <w:t>15.</w:t>
      </w:r>
      <w:r>
        <w:tab/>
      </w:r>
      <w:r>
        <w:t xml:space="preserve">Tâlvan, C.-D., et al., </w:t>
      </w:r>
      <w:r>
        <w:rPr>
          <w:i/>
        </w:rPr>
        <w:t>Exploring miRNA Profiles in Colon Cancer: A Focus on miR101-3p, miR106a-5p, and miR326.</w:t>
      </w:r>
      <w:r>
        <w:t xml:space="preserve"> Cancers, 2024. </w:t>
      </w:r>
      <w:r>
        <w:rPr>
          <w:b/>
        </w:rPr>
        <w:t>16</w:t>
      </w:r>
      <w:r>
        <w:t>(12): p. 2285.</w:t>
      </w:r>
    </w:p>
    <w:p w14:paraId="668F6531">
      <w:pPr>
        <w:pStyle w:val="40"/>
        <w:spacing w:after="0"/>
        <w:ind w:left="720" w:hanging="720"/>
      </w:pPr>
      <w:r>
        <w:t>16.</w:t>
      </w:r>
      <w:r>
        <w:tab/>
      </w:r>
      <w:r>
        <w:t xml:space="preserve">Lobera, E.S., et al., </w:t>
      </w:r>
      <w:r>
        <w:rPr>
          <w:i/>
        </w:rPr>
        <w:t>miRNA as biomarker in lung cancer.</w:t>
      </w:r>
      <w:r>
        <w:t xml:space="preserve"> Molecular biology reports, 2023. </w:t>
      </w:r>
      <w:r>
        <w:rPr>
          <w:b/>
        </w:rPr>
        <w:t>50</w:t>
      </w:r>
      <w:r>
        <w:t>(11): p. 9521-9527.</w:t>
      </w:r>
    </w:p>
    <w:p w14:paraId="30D9F463">
      <w:pPr>
        <w:pStyle w:val="40"/>
        <w:spacing w:after="0"/>
        <w:ind w:left="720" w:hanging="720"/>
      </w:pPr>
      <w:r>
        <w:t>17.</w:t>
      </w:r>
      <w:r>
        <w:tab/>
      </w:r>
      <w:r>
        <w:t xml:space="preserve">He, L., et al., </w:t>
      </w:r>
      <w:r>
        <w:rPr>
          <w:i/>
        </w:rPr>
        <w:t>MicroRNA‐501‐3p inhibits the proliferation of kidney cancer cells by targeting WTAP.</w:t>
      </w:r>
      <w:r>
        <w:t xml:space="preserve"> Cancer medicine, 2021. </w:t>
      </w:r>
      <w:r>
        <w:rPr>
          <w:b/>
        </w:rPr>
        <w:t>10</w:t>
      </w:r>
      <w:r>
        <w:t>(20): p. 7222-7232.</w:t>
      </w:r>
    </w:p>
    <w:p w14:paraId="55FCFD95">
      <w:pPr>
        <w:pStyle w:val="40"/>
        <w:spacing w:after="0"/>
        <w:ind w:left="720" w:hanging="720"/>
      </w:pPr>
      <w:r>
        <w:t>18.</w:t>
      </w:r>
      <w:r>
        <w:tab/>
      </w:r>
      <w:r>
        <w:t xml:space="preserve">Huang, P.-S., et al., </w:t>
      </w:r>
      <w:r>
        <w:rPr>
          <w:i/>
        </w:rPr>
        <w:t>Functional and clinical significance of dysregulated microRNAs in liver cancer.</w:t>
      </w:r>
      <w:r>
        <w:t xml:space="preserve"> Cancers, 2021. </w:t>
      </w:r>
      <w:r>
        <w:rPr>
          <w:b/>
        </w:rPr>
        <w:t>13</w:t>
      </w:r>
      <w:r>
        <w:t>(21): p. 5361.</w:t>
      </w:r>
    </w:p>
    <w:p w14:paraId="1F751E67">
      <w:pPr>
        <w:pStyle w:val="40"/>
        <w:spacing w:after="0"/>
        <w:ind w:left="720" w:hanging="720"/>
      </w:pPr>
      <w:r>
        <w:t>19.</w:t>
      </w:r>
      <w:r>
        <w:tab/>
      </w:r>
      <w:r>
        <w:t xml:space="preserve">Lorusso, G. and C. Rüegg, </w:t>
      </w:r>
      <w:r>
        <w:rPr>
          <w:i/>
        </w:rPr>
        <w:t>The tumor microenvironment and its contribution to tumor evolution toward metastasis.</w:t>
      </w:r>
      <w:r>
        <w:t xml:space="preserve"> Histochemistry and cell biology, 2008. </w:t>
      </w:r>
      <w:r>
        <w:rPr>
          <w:b/>
        </w:rPr>
        <w:t>130</w:t>
      </w:r>
      <w:r>
        <w:t>(6): p. 1091-1103.</w:t>
      </w:r>
    </w:p>
    <w:p w14:paraId="2F4E76B1">
      <w:pPr>
        <w:pStyle w:val="40"/>
        <w:spacing w:after="0"/>
        <w:ind w:left="720" w:hanging="720"/>
      </w:pPr>
      <w:r>
        <w:t>20.</w:t>
      </w:r>
      <w:r>
        <w:tab/>
      </w:r>
      <w:r>
        <w:t xml:space="preserve">Ladeiro, Y., et al., </w:t>
      </w:r>
      <w:r>
        <w:rPr>
          <w:i/>
        </w:rPr>
        <w:t>MicroRNA profiling in hepatocellular tumors is associated with clinical features and oncogene/tumor suppressor gene mutations.</w:t>
      </w:r>
      <w:r>
        <w:t xml:space="preserve"> Hepatology, 2008. </w:t>
      </w:r>
      <w:r>
        <w:rPr>
          <w:b/>
        </w:rPr>
        <w:t>47</w:t>
      </w:r>
      <w:r>
        <w:t>(6): p. 1955-1963.</w:t>
      </w:r>
    </w:p>
    <w:p w14:paraId="477BC626">
      <w:pPr>
        <w:pStyle w:val="40"/>
        <w:spacing w:after="0"/>
        <w:ind w:left="720" w:hanging="720"/>
      </w:pPr>
      <w:r>
        <w:t>21.</w:t>
      </w:r>
      <w:r>
        <w:tab/>
      </w:r>
      <w:r>
        <w:t xml:space="preserve">Robertson, N.M. and M.V. Yigit, </w:t>
      </w:r>
      <w:r>
        <w:rPr>
          <w:i/>
        </w:rPr>
        <w:t>The role of microRNA in resistance to breast cancer therapy.</w:t>
      </w:r>
      <w:r>
        <w:t xml:space="preserve"> Wiley Interdisciplinary Reviews: RNA, 2014. </w:t>
      </w:r>
      <w:r>
        <w:rPr>
          <w:b/>
        </w:rPr>
        <w:t>5</w:t>
      </w:r>
      <w:r>
        <w:t>(6): p. 823-833.</w:t>
      </w:r>
    </w:p>
    <w:p w14:paraId="3E6E197D">
      <w:pPr>
        <w:pStyle w:val="40"/>
        <w:spacing w:after="0"/>
        <w:ind w:left="720" w:hanging="720"/>
      </w:pPr>
      <w:r>
        <w:t>22.</w:t>
      </w:r>
      <w:r>
        <w:tab/>
      </w:r>
      <w:r>
        <w:t xml:space="preserve">Martínez-Espinosa, I., J.A. Serrato, and B. Ortiz-Quintero, </w:t>
      </w:r>
      <w:r>
        <w:rPr>
          <w:i/>
        </w:rPr>
        <w:t>MicroRNAs in Lung Cancer Brain Metastasis.</w:t>
      </w:r>
      <w:r>
        <w:t xml:space="preserve"> International Journal of Molecular Sciences, 2024. </w:t>
      </w:r>
      <w:r>
        <w:rPr>
          <w:b/>
        </w:rPr>
        <w:t>25</w:t>
      </w:r>
      <w:r>
        <w:t>(19): p. 10325.</w:t>
      </w:r>
    </w:p>
    <w:p w14:paraId="19D36814">
      <w:pPr>
        <w:pStyle w:val="40"/>
        <w:spacing w:after="0"/>
        <w:ind w:left="720" w:hanging="720"/>
      </w:pPr>
      <w:r>
        <w:t>23.</w:t>
      </w:r>
      <w:r>
        <w:tab/>
      </w:r>
      <w:r>
        <w:t xml:space="preserve">Adams, B.D., et al., </w:t>
      </w:r>
      <w:r>
        <w:rPr>
          <w:i/>
        </w:rPr>
        <w:t>Targeting noncoding RNAs in disease.</w:t>
      </w:r>
      <w:r>
        <w:t xml:space="preserve"> J Clin Invest, 2017. </w:t>
      </w:r>
      <w:r>
        <w:rPr>
          <w:b/>
        </w:rPr>
        <w:t>127</w:t>
      </w:r>
      <w:r>
        <w:t>(3): p. 761-771.</w:t>
      </w:r>
    </w:p>
    <w:p w14:paraId="78458F10">
      <w:pPr>
        <w:pStyle w:val="40"/>
        <w:spacing w:after="0"/>
        <w:ind w:left="720" w:hanging="720"/>
      </w:pPr>
      <w:r>
        <w:t>24.</w:t>
      </w:r>
      <w:r>
        <w:tab/>
      </w:r>
      <w:r>
        <w:t xml:space="preserve">Wu, K.-L., et al., </w:t>
      </w:r>
      <w:r>
        <w:rPr>
          <w:i/>
        </w:rPr>
        <w:t>The roles of MicroRNA in lung cancer.</w:t>
      </w:r>
      <w:r>
        <w:t xml:space="preserve"> International journal of molecular sciences, 2019. </w:t>
      </w:r>
      <w:r>
        <w:rPr>
          <w:b/>
        </w:rPr>
        <w:t>20</w:t>
      </w:r>
      <w:r>
        <w:t>(7): p. 1611.</w:t>
      </w:r>
    </w:p>
    <w:p w14:paraId="31F42BE5">
      <w:pPr>
        <w:pStyle w:val="40"/>
        <w:spacing w:after="0"/>
        <w:ind w:left="720" w:hanging="720"/>
      </w:pPr>
      <w:r>
        <w:t>25.</w:t>
      </w:r>
      <w:r>
        <w:tab/>
      </w:r>
      <w:r>
        <w:t xml:space="preserve">Zhong, C., et al., </w:t>
      </w:r>
      <w:r>
        <w:rPr>
          <w:i/>
        </w:rPr>
        <w:t>Aberrant expression of miR-1301 in Human Cancer.</w:t>
      </w:r>
      <w:r>
        <w:t xml:space="preserve"> Frontiers in Oncology, 2022. </w:t>
      </w:r>
      <w:r>
        <w:rPr>
          <w:b/>
        </w:rPr>
        <w:t>11</w:t>
      </w:r>
      <w:r>
        <w:t>: p. 789626.</w:t>
      </w:r>
    </w:p>
    <w:p w14:paraId="50AF0876">
      <w:pPr>
        <w:pStyle w:val="40"/>
        <w:spacing w:after="0"/>
        <w:ind w:left="720" w:hanging="720"/>
      </w:pPr>
      <w:r>
        <w:t>26.</w:t>
      </w:r>
      <w:r>
        <w:tab/>
      </w:r>
      <w:r>
        <w:t xml:space="preserve">Lin, W.-h., et al., </w:t>
      </w:r>
      <w:r>
        <w:rPr>
          <w:i/>
        </w:rPr>
        <w:t>MicroRNA-1301 induces cell proliferation by downregulating ICAT expression in breast cancer.</w:t>
      </w:r>
      <w:r>
        <w:t xml:space="preserve"> Biomedicine &amp; Pharmacotherapy, 2016. </w:t>
      </w:r>
      <w:r>
        <w:rPr>
          <w:b/>
        </w:rPr>
        <w:t>83</w:t>
      </w:r>
      <w:r>
        <w:t>: p. 177-185.</w:t>
      </w:r>
    </w:p>
    <w:p w14:paraId="58CF8EEF">
      <w:pPr>
        <w:pStyle w:val="40"/>
        <w:spacing w:after="0"/>
        <w:ind w:left="720" w:hanging="720"/>
      </w:pPr>
      <w:r>
        <w:t>27.</w:t>
      </w:r>
      <w:r>
        <w:tab/>
      </w:r>
      <w:r>
        <w:t xml:space="preserve">Wu, Q., et al., </w:t>
      </w:r>
      <w:r>
        <w:rPr>
          <w:i/>
        </w:rPr>
        <w:t>EZH2 induces the expression of miR-1301 as a negative feedback control mechanism in triple negative breast cancer.</w:t>
      </w:r>
      <w:r>
        <w:t xml:space="preserve"> Acta Biochimica et Biophysica Sinica, 2018. </w:t>
      </w:r>
      <w:r>
        <w:rPr>
          <w:b/>
        </w:rPr>
        <w:t>50</w:t>
      </w:r>
      <w:r>
        <w:t>(7): p. 693-700.</w:t>
      </w:r>
    </w:p>
    <w:p w14:paraId="1EEABF46">
      <w:pPr>
        <w:pStyle w:val="40"/>
        <w:spacing w:after="0"/>
        <w:ind w:left="720" w:hanging="720"/>
      </w:pPr>
      <w:r>
        <w:t>28.</w:t>
      </w:r>
      <w:r>
        <w:tab/>
      </w:r>
      <w:r>
        <w:t xml:space="preserve">Zhang, K., et al., </w:t>
      </w:r>
      <w:r>
        <w:rPr>
          <w:i/>
        </w:rPr>
        <w:t>ICAT inhibits glioblastoma cell proliferation by suppressing Wnt/β-catenin activity.</w:t>
      </w:r>
      <w:r>
        <w:t xml:space="preserve"> Cancer letters, 2015. </w:t>
      </w:r>
      <w:r>
        <w:rPr>
          <w:b/>
        </w:rPr>
        <w:t>357</w:t>
      </w:r>
      <w:r>
        <w:t>(1): p. 404-411.</w:t>
      </w:r>
    </w:p>
    <w:p w14:paraId="1977942D">
      <w:pPr>
        <w:pStyle w:val="40"/>
        <w:spacing w:after="0"/>
        <w:ind w:left="720" w:hanging="720"/>
      </w:pPr>
      <w:r>
        <w:t>29.</w:t>
      </w:r>
      <w:r>
        <w:tab/>
      </w:r>
      <w:r>
        <w:t xml:space="preserve">Wu, Z., et al., </w:t>
      </w:r>
      <w:r>
        <w:rPr>
          <w:i/>
        </w:rPr>
        <w:t>E2F1 suppresses Wnt/β-catenin activity through transactivation of β-catenin interacting protein ICAT.</w:t>
      </w:r>
      <w:r>
        <w:t xml:space="preserve"> Oncogene, 2011. </w:t>
      </w:r>
      <w:r>
        <w:rPr>
          <w:b/>
        </w:rPr>
        <w:t>30</w:t>
      </w:r>
      <w:r>
        <w:t>(37): p. 3979-3984.</w:t>
      </w:r>
    </w:p>
    <w:p w14:paraId="0809E73E">
      <w:pPr>
        <w:pStyle w:val="40"/>
        <w:spacing w:after="0"/>
        <w:ind w:left="720" w:hanging="720"/>
      </w:pPr>
      <w:r>
        <w:t>30.</w:t>
      </w:r>
      <w:r>
        <w:tab/>
      </w:r>
      <w:r>
        <w:t xml:space="preserve">Chang, C. and M. Hung, </w:t>
      </w:r>
      <w:r>
        <w:rPr>
          <w:i/>
        </w:rPr>
        <w:t>The role of EZH2 in tumour progression.</w:t>
      </w:r>
      <w:r>
        <w:t xml:space="preserve"> British journal of cancer, 2012. </w:t>
      </w:r>
      <w:r>
        <w:rPr>
          <w:b/>
        </w:rPr>
        <w:t>106</w:t>
      </w:r>
      <w:r>
        <w:t>(2): p. 243-247.</w:t>
      </w:r>
    </w:p>
    <w:p w14:paraId="7B45C3E3">
      <w:pPr>
        <w:pStyle w:val="40"/>
        <w:spacing w:after="0"/>
        <w:ind w:left="720" w:hanging="720"/>
      </w:pPr>
      <w:r>
        <w:t>31.</w:t>
      </w:r>
      <w:r>
        <w:tab/>
      </w:r>
      <w:r>
        <w:t xml:space="preserve">Jang, S.-H., et al., </w:t>
      </w:r>
      <w:r>
        <w:rPr>
          <w:i/>
        </w:rPr>
        <w:t>High EZH2 protein expression is associated with poor overall survival in patients with luminal a breast cancer.</w:t>
      </w:r>
      <w:r>
        <w:t xml:space="preserve"> Journal of breast cancer, 2016. </w:t>
      </w:r>
      <w:r>
        <w:rPr>
          <w:b/>
        </w:rPr>
        <w:t>19</w:t>
      </w:r>
      <w:r>
        <w:t>(1): p. 53.</w:t>
      </w:r>
    </w:p>
    <w:p w14:paraId="09A1C4DE">
      <w:pPr>
        <w:pStyle w:val="40"/>
        <w:spacing w:after="0"/>
        <w:ind w:left="720" w:hanging="720"/>
      </w:pPr>
      <w:r>
        <w:t>32.</w:t>
      </w:r>
      <w:r>
        <w:tab/>
      </w:r>
      <w:r>
        <w:t xml:space="preserve">Majed, S.O., </w:t>
      </w:r>
      <w:r>
        <w:rPr>
          <w:i/>
        </w:rPr>
        <w:t>RNA Sequencing-Based Total RNA Profiling; The Oncogenic MiR-191 Identification as a Novel Biomarker for Breast Cancer.</w:t>
      </w:r>
      <w:r>
        <w:t xml:space="preserve"> Cellular and Molecular Biology, 2022. </w:t>
      </w:r>
      <w:r>
        <w:rPr>
          <w:b/>
        </w:rPr>
        <w:t>68</w:t>
      </w:r>
      <w:r>
        <w:t>(1): p. 177-191.</w:t>
      </w:r>
    </w:p>
    <w:p w14:paraId="4904F4E8">
      <w:pPr>
        <w:pStyle w:val="40"/>
        <w:spacing w:after="0"/>
        <w:ind w:left="720" w:hanging="720"/>
      </w:pPr>
      <w:r>
        <w:t>33.</w:t>
      </w:r>
      <w:r>
        <w:tab/>
      </w:r>
      <w:r>
        <w:t xml:space="preserve">Majed, S.O., </w:t>
      </w:r>
      <w:r>
        <w:rPr>
          <w:i/>
        </w:rPr>
        <w:t>MACE-Seq-Based Transcripts Profilings in Breast Cancer: Tumor Suppressive miR-1185-p5 Promotes Cell Migration and Invasion by Targeting BCAS1, CASC3, GATA2, and VOPP1.</w:t>
      </w:r>
      <w:r>
        <w:t xml:space="preserve"> Law and Medicine, 2025. </w:t>
      </w:r>
      <w:r>
        <w:rPr>
          <w:b/>
        </w:rPr>
        <w:t>12</w:t>
      </w:r>
      <w:r>
        <w:t>(1): p. 1-26.</w:t>
      </w:r>
    </w:p>
    <w:p w14:paraId="14AB9E84">
      <w:pPr>
        <w:pStyle w:val="40"/>
        <w:spacing w:after="0"/>
        <w:ind w:left="720" w:hanging="720"/>
      </w:pPr>
      <w:r>
        <w:t>34.</w:t>
      </w:r>
      <w:r>
        <w:tab/>
      </w:r>
      <w:r>
        <w:t xml:space="preserve">Majed, S.O. and S.A. Mustafa, </w:t>
      </w:r>
      <w:r>
        <w:rPr>
          <w:i/>
        </w:rPr>
        <w:t>The profiles of miR-4510 expression level in breast cancer.</w:t>
      </w:r>
      <w:r>
        <w:t xml:space="preserve"> Scientific Reports, 2023. </w:t>
      </w:r>
      <w:r>
        <w:rPr>
          <w:b/>
        </w:rPr>
        <w:t>13</w:t>
      </w:r>
      <w:r>
        <w:t>(1): p. 2262.</w:t>
      </w:r>
    </w:p>
    <w:p w14:paraId="13006D44">
      <w:pPr>
        <w:pStyle w:val="40"/>
        <w:spacing w:after="0"/>
        <w:ind w:left="720" w:hanging="720"/>
      </w:pPr>
      <w:r>
        <w:t>35.</w:t>
      </w:r>
      <w:r>
        <w:tab/>
      </w:r>
      <w:r>
        <w:t xml:space="preserve">Majed, S.O., </w:t>
      </w:r>
      <w:r>
        <w:rPr>
          <w:i/>
        </w:rPr>
        <w:t>MACE-Seq-Based Transcripts Profilings in Breast Cancer: Tumor Suppressive miR-1185-p5 Promotes Cell Migration and Invasion by Targeting BCAS1, CASC3, GATA2, and VOPP1.</w:t>
      </w:r>
      <w:r>
        <w:t xml:space="preserve"> Law and Medicine, 2025. </w:t>
      </w:r>
      <w:r>
        <w:rPr>
          <w:b/>
        </w:rPr>
        <w:t>12</w:t>
      </w:r>
      <w:r>
        <w:t>(1): p. 1-24.</w:t>
      </w:r>
    </w:p>
    <w:p w14:paraId="71B33E05">
      <w:pPr>
        <w:pStyle w:val="40"/>
        <w:spacing w:after="0"/>
        <w:ind w:left="720" w:hanging="720"/>
      </w:pPr>
      <w:r>
        <w:t>36.</w:t>
      </w:r>
      <w:r>
        <w:tab/>
      </w:r>
      <w:r>
        <w:t xml:space="preserve">Lin, L., et al., </w:t>
      </w:r>
      <w:r>
        <w:rPr>
          <w:i/>
        </w:rPr>
        <w:t>MiR-1228 promotes breast cancer cell growth and metastasis through targeting SCAI protein.</w:t>
      </w:r>
      <w:r>
        <w:t xml:space="preserve"> International journal of clinical and experimental pathology, 2015. </w:t>
      </w:r>
      <w:r>
        <w:rPr>
          <w:b/>
        </w:rPr>
        <w:t>8</w:t>
      </w:r>
      <w:r>
        <w:t>(6): p. 6646.</w:t>
      </w:r>
    </w:p>
    <w:p w14:paraId="5553280B">
      <w:pPr>
        <w:pStyle w:val="40"/>
        <w:spacing w:after="0"/>
        <w:ind w:left="720" w:hanging="720"/>
      </w:pPr>
      <w:r>
        <w:t>37.</w:t>
      </w:r>
      <w:r>
        <w:tab/>
      </w:r>
      <w:r>
        <w:t xml:space="preserve">Yan, B. and J.-l. Zhao, </w:t>
      </w:r>
      <w:r>
        <w:rPr>
          <w:i/>
        </w:rPr>
        <w:t>miR-1228 prevents cellular apoptosis through targeting of MOAP1 protein.</w:t>
      </w:r>
      <w:r>
        <w:t xml:space="preserve"> Apoptosis, 2012. </w:t>
      </w:r>
      <w:r>
        <w:rPr>
          <w:b/>
        </w:rPr>
        <w:t>17</w:t>
      </w:r>
      <w:r>
        <w:t>(7): p. 717-724.</w:t>
      </w:r>
    </w:p>
    <w:p w14:paraId="1A2A6D47">
      <w:pPr>
        <w:pStyle w:val="40"/>
        <w:spacing w:after="0"/>
        <w:ind w:left="720" w:hanging="720"/>
      </w:pPr>
      <w:r>
        <w:t>38.</w:t>
      </w:r>
      <w:r>
        <w:tab/>
      </w:r>
      <w:r>
        <w:t xml:space="preserve">Ferrari, P., et al., </w:t>
      </w:r>
      <w:r>
        <w:rPr>
          <w:i/>
        </w:rPr>
        <w:t>Molecular Mechanisms and Therapeutic Strategies to Overcome Resistance to Endocrine Therapy and CDK4/6 Inhibitors in Advanced ER+/HER2− Breast Cancer.</w:t>
      </w:r>
      <w:r>
        <w:t xml:space="preserve"> International Journal of Molecular Sciences, 2025. </w:t>
      </w:r>
      <w:r>
        <w:rPr>
          <w:b/>
        </w:rPr>
        <w:t>26</w:t>
      </w:r>
      <w:r>
        <w:t>(7): p. 3438.</w:t>
      </w:r>
    </w:p>
    <w:p w14:paraId="56575F53">
      <w:pPr>
        <w:pStyle w:val="40"/>
        <w:spacing w:after="0"/>
        <w:ind w:left="720" w:hanging="720"/>
      </w:pPr>
      <w:r>
        <w:t>39.</w:t>
      </w:r>
      <w:r>
        <w:tab/>
      </w:r>
      <w:r>
        <w:t xml:space="preserve">Fusco, N., et al., </w:t>
      </w:r>
      <w:r>
        <w:rPr>
          <w:i/>
        </w:rPr>
        <w:t xml:space="preserve">Immunohistochemistry for </w:t>
      </w:r>
      <w:r>
        <w:rPr>
          <w:i/>
          <w:iCs/>
        </w:rPr>
        <w:t>PTEN</w:t>
      </w:r>
      <w:r>
        <w:rPr>
          <w:i/>
        </w:rPr>
        <w:t xml:space="preserve"> testing in HR+/HER2˗ metastatic breast cancer.</w:t>
      </w:r>
      <w:r>
        <w:t xml:space="preserve"> Virchows Archiv, 2025. </w:t>
      </w:r>
      <w:r>
        <w:rPr>
          <w:b/>
        </w:rPr>
        <w:t>487</w:t>
      </w:r>
      <w:r>
        <w:t>(4): p. 727-732.</w:t>
      </w:r>
    </w:p>
    <w:p w14:paraId="637EA0B7">
      <w:pPr>
        <w:pStyle w:val="40"/>
        <w:spacing w:after="0"/>
        <w:ind w:left="720" w:hanging="720"/>
      </w:pPr>
      <w:r>
        <w:t>40.</w:t>
      </w:r>
      <w:r>
        <w:tab/>
      </w:r>
      <w:r>
        <w:t xml:space="preserve">Mohammadi, M., et al., </w:t>
      </w:r>
      <w:r>
        <w:rPr>
          <w:i/>
        </w:rPr>
        <w:t xml:space="preserve">Correlation of </w:t>
      </w:r>
      <w:r>
        <w:rPr>
          <w:i/>
          <w:iCs/>
        </w:rPr>
        <w:t>PTEN</w:t>
      </w:r>
      <w:r>
        <w:rPr>
          <w:i/>
        </w:rPr>
        <w:t xml:space="preserve"> signaling pathway and miRNA in breast cancer.</w:t>
      </w:r>
      <w:r>
        <w:t xml:space="preserve"> Mol Biol Rep, 2024. </w:t>
      </w:r>
      <w:r>
        <w:rPr>
          <w:b/>
        </w:rPr>
        <w:t>51</w:t>
      </w:r>
      <w:r>
        <w:t>(1): p. 221.</w:t>
      </w:r>
    </w:p>
    <w:p w14:paraId="0023FD76">
      <w:pPr>
        <w:pStyle w:val="40"/>
        <w:spacing w:after="0"/>
        <w:ind w:left="720" w:hanging="720"/>
      </w:pPr>
      <w:r>
        <w:t>41.</w:t>
      </w:r>
      <w:r>
        <w:tab/>
      </w:r>
      <w:r>
        <w:t xml:space="preserve">Gao, X., et al., </w:t>
      </w:r>
      <w:r>
        <w:rPr>
          <w:i/>
          <w:iCs/>
        </w:rPr>
        <w:t>PTEN</w:t>
      </w:r>
      <w:r>
        <w:rPr>
          <w:i/>
        </w:rPr>
        <w:t>P1/miR-20a/</w:t>
      </w:r>
      <w:r>
        <w:rPr>
          <w:i/>
          <w:iCs/>
        </w:rPr>
        <w:t>PTEN</w:t>
      </w:r>
      <w:r>
        <w:rPr>
          <w:i/>
        </w:rPr>
        <w:t xml:space="preserve"> axis contributes to breast cancer progression by regulating </w:t>
      </w:r>
      <w:r>
        <w:rPr>
          <w:i/>
          <w:iCs/>
        </w:rPr>
        <w:t>PTEN</w:t>
      </w:r>
      <w:r>
        <w:rPr>
          <w:i/>
        </w:rPr>
        <w:t xml:space="preserve"> via PI3K/AKT pathway.</w:t>
      </w:r>
      <w:r>
        <w:t xml:space="preserve"> J Exp Clin Cancer Res, 2019. </w:t>
      </w:r>
      <w:r>
        <w:rPr>
          <w:b/>
        </w:rPr>
        <w:t>38</w:t>
      </w:r>
      <w:r>
        <w:t>(1): p. 256.</w:t>
      </w:r>
    </w:p>
    <w:p w14:paraId="4C108124">
      <w:pPr>
        <w:pStyle w:val="40"/>
        <w:ind w:left="720" w:hanging="720"/>
      </w:pPr>
      <w:r>
        <w:t>42.</w:t>
      </w:r>
      <w:r>
        <w:tab/>
      </w:r>
      <w:r>
        <w:t xml:space="preserve">Ma, J., et al., </w:t>
      </w:r>
      <w:r>
        <w:rPr>
          <w:i/>
          <w:iCs/>
        </w:rPr>
        <w:t>PTEN</w:t>
      </w:r>
      <w:r>
        <w:rPr>
          <w:i/>
        </w:rPr>
        <w:t xml:space="preserve"> Gene Induces Cell Invasion and Migration via Regulating AKT/GSK-3β/β-Catenin Signaling Pathway in Human Gastric Cancer.</w:t>
      </w:r>
      <w:r>
        <w:t xml:space="preserve"> Digestive Diseases and Sciences, 2017. </w:t>
      </w:r>
      <w:r>
        <w:rPr>
          <w:b/>
        </w:rPr>
        <w:t>62</w:t>
      </w:r>
      <w:r>
        <w:t>(12): p. 3415-3425.</w:t>
      </w:r>
    </w:p>
    <w:p w14:paraId="7659AE12">
      <w:pPr>
        <w:jc w:val="both"/>
        <w:rPr>
          <w:rFonts w:asciiTheme="majorBidi" w:hAnsiTheme="majorBidi" w:cstheme="majorBidi"/>
        </w:rPr>
      </w:pPr>
      <w:r>
        <w:rPr>
          <w:rFonts w:asciiTheme="majorBidi" w:hAnsiTheme="majorBidi" w:cstheme="majorBidi"/>
        </w:rPr>
        <w:fldChar w:fldCharType="end"/>
      </w: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_R i b a Z_01"/>
    <w:panose1 w:val="00000000000000000000"/>
    <w:charset w:val="00"/>
    <w:family w:val="auto"/>
    <w:pitch w:val="default"/>
    <w:sig w:usb0="00000000" w:usb1="00000000" w:usb2="00000000" w:usb3="00000000" w:csb0="00000000" w:csb1="00000000"/>
  </w:font>
  <w:font w:name="_R i b a Z_01">
    <w:panose1 w:val="02000400000000000000"/>
    <w:charset w:val="00"/>
    <w:family w:val="auto"/>
    <w:pitch w:val="default"/>
    <w:sig w:usb0="00006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4649022"/>
      <w:docPartObj>
        <w:docPartGallery w:val="autotext"/>
      </w:docPartObj>
    </w:sdtPr>
    <w:sdtContent>
      <w:p w14:paraId="7F0871A4">
        <w:pPr>
          <w:pStyle w:val="13"/>
          <w:jc w:val="center"/>
        </w:pPr>
        <w:r>
          <w:fldChar w:fldCharType="begin"/>
        </w:r>
        <w:r>
          <w:instrText xml:space="preserve"> PAGE   \* MERGEFORMAT </w:instrText>
        </w:r>
        <w:r>
          <w:fldChar w:fldCharType="separate"/>
        </w:r>
        <w:r>
          <w:t>2</w:t>
        </w:r>
        <w:r>
          <w:fldChar w:fldCharType="end"/>
        </w:r>
      </w:p>
    </w:sdtContent>
  </w:sdt>
  <w:p w14:paraId="062274A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6E2A7"/>
    <w:multiLevelType w:val="singleLevel"/>
    <w:tmpl w:val="49E6E2A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xa5xf0pws0f9ev2smpw9rez5dvdppw0fx0&quot;&gt;My EndNote Library&lt;record-ids&gt;&lt;item&gt;1&lt;/item&gt;&lt;item&gt;5&lt;/item&gt;&lt;item&gt;88&lt;/item&gt;&lt;item&gt;98&lt;/item&gt;&lt;item&gt;162&lt;/item&gt;&lt;item&gt;274&lt;/item&gt;&lt;item&gt;275&lt;/item&gt;&lt;item&gt;276&lt;/item&gt;&lt;item&gt;278&lt;/item&gt;&lt;item&gt;279&lt;/item&gt;&lt;item&gt;280&lt;/item&gt;&lt;item&gt;281&lt;/item&gt;&lt;item&gt;282&lt;/item&gt;&lt;item&gt;283&lt;/item&gt;&lt;item&gt;284&lt;/item&gt;&lt;item&gt;285&lt;/item&gt;&lt;item&gt;286&lt;/item&gt;&lt;item&gt;287&lt;/item&gt;&lt;item&gt;290&lt;/item&gt;&lt;item&gt;301&lt;/item&gt;&lt;item&gt;302&lt;/item&gt;&lt;item&gt;303&lt;/item&gt;&lt;item&gt;304&lt;/item&gt;&lt;item&gt;306&lt;/item&gt;&lt;item&gt;307&lt;/item&gt;&lt;item&gt;308&lt;/item&gt;&lt;item&gt;309&lt;/item&gt;&lt;item&gt;310&lt;/item&gt;&lt;item&gt;311&lt;/item&gt;&lt;item&gt;312&lt;/item&gt;&lt;item&gt;313&lt;/item&gt;&lt;item&gt;314&lt;/item&gt;&lt;item&gt;315&lt;/item&gt;&lt;item&gt;316&lt;/item&gt;&lt;item&gt;317&lt;/item&gt;&lt;item&gt;318&lt;/item&gt;&lt;item&gt;319&lt;/item&gt;&lt;item&gt;320&lt;/item&gt;&lt;item&gt;321&lt;/item&gt;&lt;item&gt;322&lt;/item&gt;&lt;item&gt;323&lt;/item&gt;&lt;item&gt;324&lt;/item&gt;&lt;item&gt;325&lt;/item&gt;&lt;item&gt;326&lt;/item&gt;&lt;item&gt;327&lt;/item&gt;&lt;/record-ids&gt;&lt;/item&gt;&lt;/Libraries&gt;"/>
  </w:docVars>
  <w:rsids>
    <w:rsidRoot w:val="00E43335"/>
    <w:rsid w:val="00007978"/>
    <w:rsid w:val="00013D09"/>
    <w:rsid w:val="000203A9"/>
    <w:rsid w:val="000364AC"/>
    <w:rsid w:val="00041B75"/>
    <w:rsid w:val="00044F45"/>
    <w:rsid w:val="00053843"/>
    <w:rsid w:val="000726E0"/>
    <w:rsid w:val="0009543E"/>
    <w:rsid w:val="000A28CE"/>
    <w:rsid w:val="000B5108"/>
    <w:rsid w:val="000D2CE4"/>
    <w:rsid w:val="000D3E6E"/>
    <w:rsid w:val="000E4F56"/>
    <w:rsid w:val="000F3DCE"/>
    <w:rsid w:val="00132402"/>
    <w:rsid w:val="00142250"/>
    <w:rsid w:val="0014557F"/>
    <w:rsid w:val="0017520C"/>
    <w:rsid w:val="001A21BF"/>
    <w:rsid w:val="001E6C20"/>
    <w:rsid w:val="001F471B"/>
    <w:rsid w:val="001F71F7"/>
    <w:rsid w:val="002020F7"/>
    <w:rsid w:val="002454F6"/>
    <w:rsid w:val="002651B2"/>
    <w:rsid w:val="00285E24"/>
    <w:rsid w:val="00294FAA"/>
    <w:rsid w:val="002B70EE"/>
    <w:rsid w:val="002C2A91"/>
    <w:rsid w:val="002E37FD"/>
    <w:rsid w:val="002F26B6"/>
    <w:rsid w:val="00310F20"/>
    <w:rsid w:val="00353F16"/>
    <w:rsid w:val="003807EE"/>
    <w:rsid w:val="00385FFA"/>
    <w:rsid w:val="00391F9E"/>
    <w:rsid w:val="00394DE5"/>
    <w:rsid w:val="003B159D"/>
    <w:rsid w:val="003C217B"/>
    <w:rsid w:val="003C77DD"/>
    <w:rsid w:val="003C7EFE"/>
    <w:rsid w:val="003D6844"/>
    <w:rsid w:val="003F3E71"/>
    <w:rsid w:val="003F5691"/>
    <w:rsid w:val="00407143"/>
    <w:rsid w:val="0041270E"/>
    <w:rsid w:val="00421DC3"/>
    <w:rsid w:val="004349D8"/>
    <w:rsid w:val="00440390"/>
    <w:rsid w:val="00457AA8"/>
    <w:rsid w:val="00463280"/>
    <w:rsid w:val="004650B4"/>
    <w:rsid w:val="00483131"/>
    <w:rsid w:val="004C1293"/>
    <w:rsid w:val="004C5344"/>
    <w:rsid w:val="004E1DFF"/>
    <w:rsid w:val="004E4204"/>
    <w:rsid w:val="0052552F"/>
    <w:rsid w:val="00530336"/>
    <w:rsid w:val="00546034"/>
    <w:rsid w:val="00547F04"/>
    <w:rsid w:val="00553213"/>
    <w:rsid w:val="00557538"/>
    <w:rsid w:val="00594B8F"/>
    <w:rsid w:val="0059588B"/>
    <w:rsid w:val="005B13CA"/>
    <w:rsid w:val="005B768D"/>
    <w:rsid w:val="005C3EDB"/>
    <w:rsid w:val="005C7A45"/>
    <w:rsid w:val="005D32B5"/>
    <w:rsid w:val="005D5CDE"/>
    <w:rsid w:val="005D7074"/>
    <w:rsid w:val="005E3D21"/>
    <w:rsid w:val="005F19D8"/>
    <w:rsid w:val="00606239"/>
    <w:rsid w:val="0061774F"/>
    <w:rsid w:val="00651893"/>
    <w:rsid w:val="0066691E"/>
    <w:rsid w:val="00670F9C"/>
    <w:rsid w:val="00674F2A"/>
    <w:rsid w:val="00690806"/>
    <w:rsid w:val="0069336F"/>
    <w:rsid w:val="00694F9F"/>
    <w:rsid w:val="006B7563"/>
    <w:rsid w:val="006C6D7E"/>
    <w:rsid w:val="006E6544"/>
    <w:rsid w:val="006F15DF"/>
    <w:rsid w:val="00701281"/>
    <w:rsid w:val="007025F4"/>
    <w:rsid w:val="0071328A"/>
    <w:rsid w:val="007144E6"/>
    <w:rsid w:val="007157CD"/>
    <w:rsid w:val="0072046D"/>
    <w:rsid w:val="00731C9E"/>
    <w:rsid w:val="00734932"/>
    <w:rsid w:val="007405B2"/>
    <w:rsid w:val="0075375E"/>
    <w:rsid w:val="00786114"/>
    <w:rsid w:val="00787490"/>
    <w:rsid w:val="00793C93"/>
    <w:rsid w:val="007A4F0D"/>
    <w:rsid w:val="007B215F"/>
    <w:rsid w:val="007C4877"/>
    <w:rsid w:val="007C4B63"/>
    <w:rsid w:val="007E14D7"/>
    <w:rsid w:val="007F5CF4"/>
    <w:rsid w:val="00840E41"/>
    <w:rsid w:val="008511D2"/>
    <w:rsid w:val="00851533"/>
    <w:rsid w:val="008A044B"/>
    <w:rsid w:val="008C0280"/>
    <w:rsid w:val="008C03A4"/>
    <w:rsid w:val="008E3070"/>
    <w:rsid w:val="008F512F"/>
    <w:rsid w:val="00914098"/>
    <w:rsid w:val="00955D8F"/>
    <w:rsid w:val="00967516"/>
    <w:rsid w:val="00994A3E"/>
    <w:rsid w:val="00996B0E"/>
    <w:rsid w:val="009A0E2D"/>
    <w:rsid w:val="009B2E87"/>
    <w:rsid w:val="009D4238"/>
    <w:rsid w:val="009E571B"/>
    <w:rsid w:val="00A02F28"/>
    <w:rsid w:val="00A0500F"/>
    <w:rsid w:val="00A12977"/>
    <w:rsid w:val="00A24D66"/>
    <w:rsid w:val="00A25121"/>
    <w:rsid w:val="00A25732"/>
    <w:rsid w:val="00A518B8"/>
    <w:rsid w:val="00A53B24"/>
    <w:rsid w:val="00A807F9"/>
    <w:rsid w:val="00A9130B"/>
    <w:rsid w:val="00AC64DC"/>
    <w:rsid w:val="00AD2C96"/>
    <w:rsid w:val="00AE549C"/>
    <w:rsid w:val="00B162FF"/>
    <w:rsid w:val="00B176AF"/>
    <w:rsid w:val="00B20568"/>
    <w:rsid w:val="00B2444E"/>
    <w:rsid w:val="00B26194"/>
    <w:rsid w:val="00B3485F"/>
    <w:rsid w:val="00B34918"/>
    <w:rsid w:val="00B52394"/>
    <w:rsid w:val="00B56675"/>
    <w:rsid w:val="00B620A6"/>
    <w:rsid w:val="00B757F8"/>
    <w:rsid w:val="00B952DA"/>
    <w:rsid w:val="00BA0457"/>
    <w:rsid w:val="00BE1FD6"/>
    <w:rsid w:val="00C0505B"/>
    <w:rsid w:val="00C179DD"/>
    <w:rsid w:val="00C5338C"/>
    <w:rsid w:val="00C66227"/>
    <w:rsid w:val="00C73FC7"/>
    <w:rsid w:val="00C766F6"/>
    <w:rsid w:val="00C77706"/>
    <w:rsid w:val="00C92ACD"/>
    <w:rsid w:val="00CA676E"/>
    <w:rsid w:val="00CB34C3"/>
    <w:rsid w:val="00CC102A"/>
    <w:rsid w:val="00CC3AF9"/>
    <w:rsid w:val="00CC73B3"/>
    <w:rsid w:val="00D1397B"/>
    <w:rsid w:val="00D220E9"/>
    <w:rsid w:val="00D23C92"/>
    <w:rsid w:val="00D47976"/>
    <w:rsid w:val="00D64967"/>
    <w:rsid w:val="00D74458"/>
    <w:rsid w:val="00D77D90"/>
    <w:rsid w:val="00D80C07"/>
    <w:rsid w:val="00D92572"/>
    <w:rsid w:val="00DC53DB"/>
    <w:rsid w:val="00DC7D83"/>
    <w:rsid w:val="00DD3050"/>
    <w:rsid w:val="00DD6815"/>
    <w:rsid w:val="00DE49D0"/>
    <w:rsid w:val="00E05B6A"/>
    <w:rsid w:val="00E22AE4"/>
    <w:rsid w:val="00E2547B"/>
    <w:rsid w:val="00E3224A"/>
    <w:rsid w:val="00E356DF"/>
    <w:rsid w:val="00E42F09"/>
    <w:rsid w:val="00E43335"/>
    <w:rsid w:val="00E51978"/>
    <w:rsid w:val="00E6733E"/>
    <w:rsid w:val="00E7582C"/>
    <w:rsid w:val="00E8117B"/>
    <w:rsid w:val="00E82BF3"/>
    <w:rsid w:val="00E92CD0"/>
    <w:rsid w:val="00E9585B"/>
    <w:rsid w:val="00EF3990"/>
    <w:rsid w:val="00F07A7C"/>
    <w:rsid w:val="00F11D21"/>
    <w:rsid w:val="00F12C8C"/>
    <w:rsid w:val="00F214A2"/>
    <w:rsid w:val="00F317C6"/>
    <w:rsid w:val="00F4134E"/>
    <w:rsid w:val="00F431A4"/>
    <w:rsid w:val="00F60795"/>
    <w:rsid w:val="00F60F01"/>
    <w:rsid w:val="00F74ADE"/>
    <w:rsid w:val="00FA2F3B"/>
    <w:rsid w:val="00FA33A3"/>
    <w:rsid w:val="00FA4608"/>
    <w:rsid w:val="00FA76F0"/>
    <w:rsid w:val="00FB3E10"/>
    <w:rsid w:val="00FD3238"/>
    <w:rsid w:val="00FD42B1"/>
    <w:rsid w:val="13E56CEE"/>
    <w:rsid w:val="21AE1740"/>
    <w:rsid w:val="7A6614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7"/>
    <w:unhideWhenUsed/>
    <w:qFormat/>
    <w:uiPriority w:val="99"/>
    <w:pPr>
      <w:tabs>
        <w:tab w:val="center" w:pos="4680"/>
        <w:tab w:val="right" w:pos="9360"/>
      </w:tabs>
      <w:spacing w:after="0" w:line="240" w:lineRule="auto"/>
    </w:pPr>
  </w:style>
  <w:style w:type="paragraph" w:styleId="14">
    <w:name w:val="header"/>
    <w:basedOn w:val="1"/>
    <w:link w:val="36"/>
    <w:unhideWhenUsed/>
    <w:qFormat/>
    <w:uiPriority w:val="99"/>
    <w:pPr>
      <w:tabs>
        <w:tab w:val="center" w:pos="4680"/>
        <w:tab w:val="right" w:pos="9360"/>
      </w:tabs>
      <w:spacing w:after="0" w:line="240" w:lineRule="auto"/>
    </w:pPr>
  </w:style>
  <w:style w:type="character" w:styleId="15">
    <w:name w:val="Hyperlink"/>
    <w:basedOn w:val="11"/>
    <w:semiHidden/>
    <w:unhideWhenUsed/>
    <w:qFormat/>
    <w:uiPriority w:val="99"/>
    <w:rPr>
      <w:color w:val="0000FF"/>
      <w:u w:val="single"/>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Header Char"/>
    <w:basedOn w:val="11"/>
    <w:link w:val="14"/>
    <w:qFormat/>
    <w:uiPriority w:val="99"/>
  </w:style>
  <w:style w:type="character" w:customStyle="1" w:styleId="37">
    <w:name w:val="Footer Char"/>
    <w:basedOn w:val="11"/>
    <w:link w:val="13"/>
    <w:qFormat/>
    <w:uiPriority w:val="99"/>
  </w:style>
  <w:style w:type="paragraph" w:customStyle="1" w:styleId="38">
    <w:name w:val="EndNote Bibliography Title"/>
    <w:basedOn w:val="1"/>
    <w:link w:val="39"/>
    <w:qFormat/>
    <w:uiPriority w:val="0"/>
    <w:pPr>
      <w:spacing w:after="0"/>
      <w:jc w:val="center"/>
    </w:pPr>
    <w:rPr>
      <w:rFonts w:ascii="Calibri" w:hAnsi="Calibri" w:cs="Calibri"/>
    </w:rPr>
  </w:style>
  <w:style w:type="character" w:customStyle="1" w:styleId="39">
    <w:name w:val="EndNote Bibliography Title Char"/>
    <w:basedOn w:val="11"/>
    <w:link w:val="38"/>
    <w:qFormat/>
    <w:uiPriority w:val="0"/>
    <w:rPr>
      <w:rFonts w:ascii="Calibri" w:hAnsi="Calibri" w:cs="Calibri"/>
    </w:rPr>
  </w:style>
  <w:style w:type="paragraph" w:customStyle="1" w:styleId="40">
    <w:name w:val="EndNote Bibliography"/>
    <w:basedOn w:val="1"/>
    <w:link w:val="41"/>
    <w:qFormat/>
    <w:uiPriority w:val="0"/>
    <w:pPr>
      <w:spacing w:line="240" w:lineRule="auto"/>
      <w:jc w:val="both"/>
    </w:pPr>
    <w:rPr>
      <w:rFonts w:ascii="Calibri" w:hAnsi="Calibri" w:cs="Calibri"/>
    </w:rPr>
  </w:style>
  <w:style w:type="character" w:customStyle="1" w:styleId="41">
    <w:name w:val="EndNote Bibliography Char"/>
    <w:basedOn w:val="11"/>
    <w:link w:val="40"/>
    <w:qFormat/>
    <w:uiPriority w:val="0"/>
    <w:rPr>
      <w:rFonts w:ascii="Calibri" w:hAnsi="Calibri" w:cs="Calibri"/>
    </w:rPr>
  </w:style>
  <w:style w:type="table" w:customStyle="1" w:styleId="42">
    <w:name w:val="Plain Table 4"/>
    <w:basedOn w:val="12"/>
    <w:qFormat/>
    <w:uiPriority w:val="44"/>
    <w:pPr>
      <w:spacing w:after="0" w:line="240" w:lineRule="auto"/>
    </w:pPr>
    <w:rPr>
      <w:sz w:val="22"/>
      <w:szCs w:val="22"/>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5322</Words>
  <Characters>31219</Characters>
  <Lines>452</Lines>
  <Paragraphs>127</Paragraphs>
  <TotalTime>46</TotalTime>
  <ScaleCrop>false</ScaleCrop>
  <LinksUpToDate>false</LinksUpToDate>
  <CharactersWithSpaces>36385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2025-11-08T16:50:00Z</dcterms:created>
  <dc:creator>Sevan Majed</dc:creator>
  <cp:lastModifiedBy>Sevan Majed</cp:lastModifiedBy>
  <dcterms:modified xsi:type="dcterms:W3CDTF">2026-03-12T19:58:10Z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f44f9eea-abac-4729-869a-1ae8679b83e7</vt:lpwstr>
  </property>
  <property fmtid="{D5CDD505-2E9C-101B-9397-08002B2CF9AE}" pid="3" name="KSOTemplateDocerSaveRecord">
    <vt:lpwstr>eyJoZGlkIjoiM2FkN2M2NjQ2M2Q5OTQxZTYyYjEyOWRhN2MwOGU4NDkiLCJ1c2VySWQiOiI4ODEzNTkzODY0MDAwIn0=</vt:lpwstr>
  </property>
  <property fmtid="{D5CDD505-2E9C-101B-9397-08002B2CF9AE}" pid="4" name="KSOProductBuildVer">
    <vt:lpwstr>1033-12.1.0.25242</vt:lpwstr>
  </property>
  <property fmtid="{D5CDD505-2E9C-101B-9397-08002B2CF9AE}" pid="5" name="ICV">
    <vt:lpwstr>9B3EEF72B3AA44DC9F461492E62191CF_12</vt:lpwstr>
  </property>
</Properties>
</file>